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DA" w:rsidRPr="008D7DDA" w:rsidRDefault="008D7DDA" w:rsidP="008D7DD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D7DDA">
        <w:rPr>
          <w:rFonts w:ascii="Times New Roman" w:hAnsi="Times New Roman"/>
          <w:b/>
          <w:sz w:val="28"/>
          <w:szCs w:val="24"/>
        </w:rPr>
        <w:t>ПОРЯДОК</w:t>
      </w:r>
    </w:p>
    <w:p w:rsidR="008D7DDA" w:rsidRPr="008D7DDA" w:rsidRDefault="008D7DDA" w:rsidP="008D7DD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D7DDA">
        <w:rPr>
          <w:rFonts w:ascii="Times New Roman" w:hAnsi="Times New Roman"/>
          <w:b/>
          <w:sz w:val="28"/>
          <w:szCs w:val="24"/>
        </w:rPr>
        <w:t xml:space="preserve">действий при обслуживании инвалидов и </w:t>
      </w:r>
    </w:p>
    <w:p w:rsidR="008D7DDA" w:rsidRPr="008D7DDA" w:rsidRDefault="008D7DDA" w:rsidP="008D7DD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D7DDA">
        <w:rPr>
          <w:rFonts w:ascii="Times New Roman" w:hAnsi="Times New Roman"/>
          <w:b/>
          <w:sz w:val="28"/>
          <w:szCs w:val="24"/>
        </w:rPr>
        <w:t xml:space="preserve">маломобильных групп населения на </w:t>
      </w:r>
      <w:proofErr w:type="gramStart"/>
      <w:r w:rsidRPr="008D7DDA">
        <w:rPr>
          <w:rFonts w:ascii="Times New Roman" w:hAnsi="Times New Roman"/>
          <w:b/>
          <w:sz w:val="28"/>
          <w:szCs w:val="24"/>
        </w:rPr>
        <w:t>вокзальном</w:t>
      </w:r>
      <w:proofErr w:type="gramEnd"/>
    </w:p>
    <w:p w:rsidR="008D7DDA" w:rsidRPr="008D7DDA" w:rsidRDefault="008D7DDA" w:rsidP="008D7DD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D7DDA">
        <w:rPr>
          <w:rFonts w:ascii="Times New Roman" w:hAnsi="Times New Roman"/>
          <w:b/>
          <w:sz w:val="28"/>
          <w:szCs w:val="24"/>
        </w:rPr>
        <w:t>комплексе Пермь-</w:t>
      </w:r>
      <w:r w:rsidRPr="008D7DDA">
        <w:rPr>
          <w:rFonts w:ascii="Times New Roman" w:hAnsi="Times New Roman"/>
          <w:b/>
          <w:sz w:val="28"/>
          <w:szCs w:val="24"/>
          <w:lang w:val="en-US"/>
        </w:rPr>
        <w:t>II</w:t>
      </w:r>
      <w:r w:rsidRPr="008D7DDA"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 w:rsidRPr="008D7DDA">
        <w:rPr>
          <w:rFonts w:ascii="Times New Roman" w:hAnsi="Times New Roman"/>
          <w:b/>
          <w:sz w:val="28"/>
          <w:szCs w:val="24"/>
        </w:rPr>
        <w:t>Свердловской</w:t>
      </w:r>
      <w:proofErr w:type="gramEnd"/>
      <w:r w:rsidRPr="008D7DDA">
        <w:rPr>
          <w:rFonts w:ascii="Times New Roman" w:hAnsi="Times New Roman"/>
          <w:b/>
          <w:sz w:val="28"/>
          <w:szCs w:val="24"/>
        </w:rPr>
        <w:t xml:space="preserve"> региональной</w:t>
      </w:r>
    </w:p>
    <w:p w:rsidR="008D7DDA" w:rsidRPr="008D7DDA" w:rsidRDefault="008D7DDA" w:rsidP="008D7DD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D7DDA">
        <w:rPr>
          <w:rFonts w:ascii="Times New Roman" w:hAnsi="Times New Roman"/>
          <w:b/>
          <w:sz w:val="28"/>
          <w:szCs w:val="24"/>
        </w:rPr>
        <w:t>дирекции железнодорожных вокзалов</w:t>
      </w:r>
    </w:p>
    <w:p w:rsidR="008D7DDA" w:rsidRPr="008D7DDA" w:rsidRDefault="008D7DDA" w:rsidP="008D7DDA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8D7DDA" w:rsidRPr="008D7DDA" w:rsidRDefault="008D7DDA" w:rsidP="008D7DD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D7DDA">
        <w:rPr>
          <w:rFonts w:ascii="Times New Roman" w:hAnsi="Times New Roman"/>
          <w:b/>
          <w:sz w:val="28"/>
          <w:szCs w:val="24"/>
        </w:rPr>
        <w:t>ПЕРМЬ-2015г.</w:t>
      </w:r>
    </w:p>
    <w:p w:rsidR="008D7DDA" w:rsidRPr="00892AB2" w:rsidRDefault="008D7DDA" w:rsidP="008D7D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7DDA" w:rsidRPr="00892AB2" w:rsidRDefault="008D7DDA" w:rsidP="008D7D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7DDA" w:rsidRPr="008D7DDA" w:rsidRDefault="008D7DDA" w:rsidP="008D7DD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D7DDA">
        <w:rPr>
          <w:rFonts w:ascii="Times New Roman" w:hAnsi="Times New Roman"/>
          <w:b/>
          <w:sz w:val="28"/>
          <w:szCs w:val="24"/>
        </w:rPr>
        <w:t>Общие положения</w:t>
      </w:r>
      <w:bookmarkStart w:id="0" w:name="_GoBack"/>
      <w:bookmarkEnd w:id="0"/>
    </w:p>
    <w:p w:rsidR="008D7DDA" w:rsidRPr="008D7DDA" w:rsidRDefault="008D7DDA" w:rsidP="008D7DDA">
      <w:pPr>
        <w:pStyle w:val="a5"/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8D7DDA" w:rsidRPr="008D7DDA" w:rsidRDefault="008D7DDA" w:rsidP="008D7DD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7DDA">
        <w:rPr>
          <w:rFonts w:ascii="Times New Roman" w:hAnsi="Times New Roman"/>
          <w:sz w:val="28"/>
          <w:szCs w:val="24"/>
        </w:rPr>
        <w:t>Настоящий порядок разработан с целью обеспечения удовлетворения минимальных потребностей и комфортных условий для инвалидов и маломобильных групп населения (далее МГН), в случаях использования как средство передвижения железнодорожным транспортом, предварительно, находясь на территории железнодорожного вокзала при отсутствии необходимых технических средств и условий.</w:t>
      </w:r>
    </w:p>
    <w:p w:rsidR="008D7DDA" w:rsidRPr="008D7DDA" w:rsidRDefault="008D7DDA" w:rsidP="008D7DD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7DDA">
        <w:rPr>
          <w:rFonts w:ascii="Times New Roman" w:hAnsi="Times New Roman"/>
          <w:sz w:val="28"/>
          <w:szCs w:val="24"/>
        </w:rPr>
        <w:t>Маломобильные группы населения (МГН) – люди, испытывающие затруднения при самостоятельном передвижении, получении услуги, необходимой информации и при ориентировании в пространстве. К МНГ отнесены: инвалиды, люди с ограничениями по слуху, зрению, люди на инвалидных колясках, люди с нарушениями опорно-двигательного аппарата, люди с временным нарушением здоровья, беременные женщины, люди старших возрастов, люди с детскими колясками и т.п.</w:t>
      </w:r>
    </w:p>
    <w:p w:rsidR="008D7DDA" w:rsidRPr="008D7DDA" w:rsidRDefault="008D7DDA" w:rsidP="008D7DD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D7DDA" w:rsidRPr="008D7DDA" w:rsidRDefault="008D7DDA" w:rsidP="008D7DD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D7DDA">
        <w:rPr>
          <w:rFonts w:ascii="Times New Roman" w:hAnsi="Times New Roman"/>
          <w:b/>
          <w:sz w:val="28"/>
          <w:szCs w:val="24"/>
        </w:rPr>
        <w:t>Информационное сопровождение</w:t>
      </w:r>
    </w:p>
    <w:p w:rsidR="008D7DDA" w:rsidRPr="008D7DDA" w:rsidRDefault="008D7DDA" w:rsidP="008D7DD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D7DDA" w:rsidRPr="008D7DDA" w:rsidRDefault="008D7DDA" w:rsidP="008D7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7DDA">
        <w:rPr>
          <w:rFonts w:ascii="Times New Roman" w:hAnsi="Times New Roman"/>
          <w:sz w:val="28"/>
          <w:szCs w:val="24"/>
        </w:rPr>
        <w:t>В целях установления порядка обмена информацией о предстоящих намерениях инвалидов и МГН воспользоваться услугами железнодорожного транспорта инвалиды и другие маломобильные группы населения сообщают информацию о предстоящих поездках дежурному помощнику начальника вокзала Пермь-2 круглосуточно по телефону Центра содействия  мобильности ОАО «РЖД» 8-800-510-11-11 или  дежурному помощнику начальника вокзала 8 (982) 434-44-57.</w:t>
      </w:r>
    </w:p>
    <w:p w:rsidR="008D7DDA" w:rsidRPr="008D7DDA" w:rsidRDefault="008D7DDA" w:rsidP="008D7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7DDA">
        <w:rPr>
          <w:rFonts w:ascii="Times New Roman" w:hAnsi="Times New Roman"/>
          <w:sz w:val="28"/>
          <w:szCs w:val="24"/>
        </w:rPr>
        <w:t>Полученная информация передается:</w:t>
      </w:r>
    </w:p>
    <w:p w:rsidR="008D7DDA" w:rsidRPr="008D7DDA" w:rsidRDefault="008D7DDA" w:rsidP="008D7DDA">
      <w:pPr>
        <w:pStyle w:val="a5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4"/>
        </w:rPr>
      </w:pPr>
      <w:r w:rsidRPr="008D7DDA">
        <w:rPr>
          <w:rFonts w:ascii="Times New Roman" w:hAnsi="Times New Roman"/>
          <w:sz w:val="28"/>
          <w:szCs w:val="24"/>
        </w:rPr>
        <w:t>начальнику станции Пермь-</w:t>
      </w:r>
      <w:proofErr w:type="gramStart"/>
      <w:r w:rsidRPr="008D7DDA">
        <w:rPr>
          <w:rFonts w:ascii="Times New Roman" w:hAnsi="Times New Roman"/>
          <w:sz w:val="28"/>
          <w:szCs w:val="24"/>
          <w:lang w:val="en-US"/>
        </w:rPr>
        <w:t>II</w:t>
      </w:r>
      <w:proofErr w:type="gramEnd"/>
      <w:r w:rsidRPr="008D7DDA">
        <w:rPr>
          <w:rFonts w:ascii="Times New Roman" w:hAnsi="Times New Roman"/>
          <w:sz w:val="28"/>
          <w:szCs w:val="24"/>
        </w:rPr>
        <w:t>, который принимает меры для приема пассажирского поезда, с которым следует инвалид или МГН, к перрону главного или горнозаводского направления.</w:t>
      </w:r>
    </w:p>
    <w:p w:rsidR="008D7DDA" w:rsidRPr="008D7DDA" w:rsidRDefault="008D7DDA" w:rsidP="008D7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7DDA">
        <w:rPr>
          <w:rFonts w:ascii="Times New Roman" w:hAnsi="Times New Roman"/>
          <w:sz w:val="28"/>
          <w:szCs w:val="24"/>
        </w:rPr>
        <w:t>На вокзале имеются навигационные указатели о нахождении функциональных зон, информация о технических средствах, предназначенных для МГН и порядок вызова дежурного помощника начальника вокзала, в ведении которого находятся вопросы обслуживания инвалидов и МГН.</w:t>
      </w:r>
    </w:p>
    <w:p w:rsidR="008D7DDA" w:rsidRPr="008D7DDA" w:rsidRDefault="008D7DDA" w:rsidP="008D7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8D7DDA">
        <w:rPr>
          <w:rFonts w:ascii="Times New Roman" w:hAnsi="Times New Roman"/>
          <w:sz w:val="28"/>
          <w:szCs w:val="24"/>
        </w:rPr>
        <w:t xml:space="preserve">При отсутствии заблаговременной информации о предстоящих намерениях инвалидов и МГН воспользоваться услугами железнодорожного </w:t>
      </w:r>
      <w:r w:rsidRPr="008D7DDA">
        <w:rPr>
          <w:rFonts w:ascii="Times New Roman" w:hAnsi="Times New Roman"/>
          <w:sz w:val="28"/>
          <w:szCs w:val="24"/>
        </w:rPr>
        <w:lastRenderedPageBreak/>
        <w:t>транспорта и появлении их на вокзале или привокзальной площади, сотрудники вокзала выясняют – необходимо ли им оказание какой либо помощи, и при ее необходимости передают информацию дежурному помощнику начальника вокзала, который организует помощь и сопровождение по территории вокзала, включая все функциональные зоны, посадку/высадку в подвижной состав и</w:t>
      </w:r>
      <w:proofErr w:type="gramEnd"/>
      <w:r w:rsidRPr="008D7DDA">
        <w:rPr>
          <w:rFonts w:ascii="Times New Roman" w:hAnsi="Times New Roman"/>
          <w:sz w:val="28"/>
          <w:szCs w:val="24"/>
        </w:rPr>
        <w:t xml:space="preserve"> автотранспорт.</w:t>
      </w:r>
    </w:p>
    <w:p w:rsidR="008D7DDA" w:rsidRPr="008D7DDA" w:rsidRDefault="008D7DDA" w:rsidP="008D7D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D7DDA" w:rsidRPr="008D7DDA" w:rsidRDefault="008D7DDA" w:rsidP="008D7DD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D7DDA">
        <w:rPr>
          <w:rFonts w:ascii="Times New Roman" w:hAnsi="Times New Roman"/>
          <w:b/>
          <w:sz w:val="28"/>
          <w:szCs w:val="24"/>
        </w:rPr>
        <w:t>Технические средства</w:t>
      </w:r>
    </w:p>
    <w:p w:rsidR="008D7DDA" w:rsidRPr="008D7DDA" w:rsidRDefault="008D7DDA" w:rsidP="008D7DDA">
      <w:pPr>
        <w:pStyle w:val="a6"/>
        <w:tabs>
          <w:tab w:val="left" w:pos="-5954"/>
          <w:tab w:val="left" w:pos="993"/>
        </w:tabs>
        <w:ind w:firstLine="567"/>
        <w:jc w:val="both"/>
        <w:rPr>
          <w:sz w:val="28"/>
        </w:rPr>
      </w:pPr>
      <w:r w:rsidRPr="008D7DDA">
        <w:rPr>
          <w:sz w:val="28"/>
        </w:rPr>
        <w:t xml:space="preserve">При главном входе со стороны горнозаводского направления по проезжей части привокзальной площади имеется подъем,  позволяющий  обеспечить доступ на перрон  и в здание железнодорожного вокзала с оказанием помощи сотрудником вокзала. Вызов помощи осуществляется постпредством кнопки вызова расположенной на торце парапетной части центрального лестничного марша.   </w:t>
      </w:r>
    </w:p>
    <w:p w:rsidR="008D7DDA" w:rsidRPr="008D7DDA" w:rsidRDefault="008D7DDA" w:rsidP="008D7D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8D7DDA">
        <w:rPr>
          <w:rFonts w:ascii="Times New Roman" w:hAnsi="Times New Roman"/>
          <w:sz w:val="28"/>
          <w:szCs w:val="24"/>
        </w:rPr>
        <w:t>Для перемещения по территории вокзального комплекса пассажиров с ограниченными возможностями имеются две инвалидных коляски, одна из которых хранится  в помещении дежурного помощника начальника вокзала, вторая в медицинском пункте вокзала.</w:t>
      </w:r>
    </w:p>
    <w:p w:rsidR="008D7DDA" w:rsidRPr="008D7DDA" w:rsidRDefault="008D7DDA" w:rsidP="008D7DDA">
      <w:pPr>
        <w:pStyle w:val="a6"/>
        <w:tabs>
          <w:tab w:val="left" w:pos="-5954"/>
          <w:tab w:val="left" w:pos="993"/>
        </w:tabs>
        <w:ind w:firstLine="567"/>
        <w:jc w:val="both"/>
        <w:rPr>
          <w:sz w:val="28"/>
        </w:rPr>
      </w:pPr>
      <w:r w:rsidRPr="008D7DDA">
        <w:rPr>
          <w:sz w:val="28"/>
        </w:rPr>
        <w:t>Для передвижения инвалидов на колясках по лестничным маршам вокзала оказывается помощь сотрудниками вокзала с использованием подъемника лестничного ROBY T09.</w:t>
      </w:r>
    </w:p>
    <w:p w:rsidR="008D7DDA" w:rsidRPr="008D7DDA" w:rsidRDefault="008D7DDA" w:rsidP="008D7DDA">
      <w:pPr>
        <w:pStyle w:val="a6"/>
        <w:tabs>
          <w:tab w:val="left" w:pos="-5954"/>
          <w:tab w:val="left" w:pos="993"/>
        </w:tabs>
        <w:ind w:firstLine="567"/>
        <w:jc w:val="both"/>
        <w:rPr>
          <w:sz w:val="28"/>
        </w:rPr>
      </w:pPr>
      <w:r w:rsidRPr="008D7DDA">
        <w:rPr>
          <w:sz w:val="28"/>
        </w:rPr>
        <w:t>При входе в вокзал со стороны города установлена кнопка вызова сотрудников</w:t>
      </w:r>
      <w:r w:rsidRPr="008D7DDA">
        <w:rPr>
          <w:b/>
          <w:spacing w:val="-6"/>
          <w:sz w:val="28"/>
        </w:rPr>
        <w:t>,</w:t>
      </w:r>
      <w:r w:rsidRPr="008D7DDA">
        <w:rPr>
          <w:spacing w:val="-6"/>
          <w:sz w:val="28"/>
        </w:rPr>
        <w:t xml:space="preserve"> выведенная на рабочее место дежурного по залу, расположена на парапетной части лестничного марша центрального входа в вокзал со стороны города, и обозначена тактильной пиктограммой. При поступлении звонка ответственный сотрудник направляется к маломобильному пассажиру, организовывает помощь и его сопровождение по территории вокзального комплекса.</w:t>
      </w:r>
    </w:p>
    <w:p w:rsidR="008D7DDA" w:rsidRPr="008D7DDA" w:rsidRDefault="008D7DDA" w:rsidP="008D7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7DDA">
        <w:rPr>
          <w:rFonts w:ascii="Times New Roman" w:hAnsi="Times New Roman"/>
          <w:sz w:val="28"/>
          <w:szCs w:val="24"/>
        </w:rPr>
        <w:t xml:space="preserve"> В цокольном этаже вокзала Пермь-</w:t>
      </w:r>
      <w:proofErr w:type="gramStart"/>
      <w:r w:rsidRPr="008D7DDA">
        <w:rPr>
          <w:rFonts w:ascii="Times New Roman" w:hAnsi="Times New Roman"/>
          <w:sz w:val="28"/>
          <w:szCs w:val="24"/>
          <w:lang w:val="en-US"/>
        </w:rPr>
        <w:t>II</w:t>
      </w:r>
      <w:proofErr w:type="gramEnd"/>
      <w:r w:rsidRPr="008D7DDA">
        <w:rPr>
          <w:rFonts w:ascii="Times New Roman" w:hAnsi="Times New Roman"/>
          <w:sz w:val="28"/>
          <w:szCs w:val="24"/>
        </w:rPr>
        <w:t xml:space="preserve"> имеется камера хранения, вход осуществляется с привокзальной площади.</w:t>
      </w:r>
    </w:p>
    <w:p w:rsidR="008D7DDA" w:rsidRPr="008D7DDA" w:rsidRDefault="008D7DDA" w:rsidP="008D7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7DDA">
        <w:rPr>
          <w:rFonts w:ascii="Times New Roman" w:hAnsi="Times New Roman"/>
          <w:sz w:val="28"/>
          <w:szCs w:val="24"/>
        </w:rPr>
        <w:t xml:space="preserve">Туалет расположен на 1 этаже вокзала, вход осуществляется с центрального коридора первого этажа. </w:t>
      </w:r>
    </w:p>
    <w:p w:rsidR="008D7DDA" w:rsidRPr="008D7DDA" w:rsidRDefault="008D7DDA" w:rsidP="008D7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7DDA">
        <w:rPr>
          <w:rFonts w:ascii="Times New Roman" w:hAnsi="Times New Roman"/>
          <w:sz w:val="28"/>
          <w:szCs w:val="24"/>
        </w:rPr>
        <w:t>На первом этаже располагаются: зоны ожидания, буфеты, торговые павильоны, мед</w:t>
      </w:r>
      <w:proofErr w:type="gramStart"/>
      <w:r w:rsidRPr="008D7DDA">
        <w:rPr>
          <w:rFonts w:ascii="Times New Roman" w:hAnsi="Times New Roman"/>
          <w:sz w:val="28"/>
          <w:szCs w:val="24"/>
        </w:rPr>
        <w:t>.</w:t>
      </w:r>
      <w:proofErr w:type="gramEnd"/>
      <w:r w:rsidRPr="008D7DDA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8D7DDA">
        <w:rPr>
          <w:rFonts w:ascii="Times New Roman" w:hAnsi="Times New Roman"/>
          <w:sz w:val="28"/>
          <w:szCs w:val="24"/>
        </w:rPr>
        <w:t>п</w:t>
      </w:r>
      <w:proofErr w:type="gramEnd"/>
      <w:r w:rsidRPr="008D7DDA">
        <w:rPr>
          <w:rFonts w:ascii="Times New Roman" w:hAnsi="Times New Roman"/>
          <w:sz w:val="28"/>
          <w:szCs w:val="24"/>
        </w:rPr>
        <w:t>ункт, транспортная полиция. На данные объекты доступ осуществляется с центрального коридора первого этажа вокзала.</w:t>
      </w:r>
    </w:p>
    <w:p w:rsidR="008D7DDA" w:rsidRPr="008D7DDA" w:rsidRDefault="008D7DDA" w:rsidP="008D7D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28"/>
          <w:szCs w:val="24"/>
        </w:rPr>
      </w:pPr>
      <w:r w:rsidRPr="008D7DDA">
        <w:rPr>
          <w:rFonts w:ascii="Times New Roman" w:hAnsi="Times New Roman"/>
          <w:spacing w:val="-6"/>
          <w:sz w:val="28"/>
          <w:szCs w:val="24"/>
        </w:rPr>
        <w:t xml:space="preserve">Для удобства использования инвалидами-колясочниками один из кассовых блоков оборудован пониженным прилавком. </w:t>
      </w:r>
    </w:p>
    <w:p w:rsidR="008D7DDA" w:rsidRPr="008D7DDA" w:rsidRDefault="008D7DDA" w:rsidP="008D7D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28"/>
          <w:szCs w:val="24"/>
        </w:rPr>
      </w:pPr>
      <w:r w:rsidRPr="008D7DDA">
        <w:rPr>
          <w:rFonts w:ascii="Times New Roman" w:hAnsi="Times New Roman"/>
          <w:color w:val="000000"/>
          <w:spacing w:val="-6"/>
          <w:sz w:val="28"/>
          <w:szCs w:val="24"/>
        </w:rPr>
        <w:t>Для слабовидящих размещены визуальные навигационные тактильные указатели всех подразделений вокзалов, со шрифтом брайля.</w:t>
      </w:r>
      <w:r w:rsidRPr="008D7DDA">
        <w:rPr>
          <w:rFonts w:ascii="Times New Roman" w:hAnsi="Times New Roman"/>
          <w:spacing w:val="-6"/>
          <w:sz w:val="28"/>
          <w:szCs w:val="24"/>
        </w:rPr>
        <w:t xml:space="preserve">    Дополнительно наклеены предупредительные знаки в виде желтых кругов на стеклянные поверхности дверей и контрастная лента на верхней и нижней вертикальной части ступеней лестничных маршей. </w:t>
      </w:r>
    </w:p>
    <w:p w:rsidR="008D7DDA" w:rsidRPr="008D7DDA" w:rsidRDefault="008D7DDA" w:rsidP="008D7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D7DDA" w:rsidRPr="008D7DDA" w:rsidRDefault="008D7DDA" w:rsidP="008D7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D7DDA" w:rsidRPr="008D7DDA" w:rsidRDefault="008D7DDA" w:rsidP="008D7DD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D7DDA">
        <w:rPr>
          <w:rFonts w:ascii="Times New Roman" w:hAnsi="Times New Roman"/>
          <w:b/>
          <w:sz w:val="28"/>
          <w:szCs w:val="24"/>
        </w:rPr>
        <w:lastRenderedPageBreak/>
        <w:t>Порядок обслуживания инвалидов и МГН на вокзале</w:t>
      </w:r>
    </w:p>
    <w:p w:rsidR="008D7DDA" w:rsidRPr="008D7DDA" w:rsidRDefault="008D7DDA" w:rsidP="008D7DD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D7DDA" w:rsidRPr="008D7DDA" w:rsidRDefault="008D7DDA" w:rsidP="008D7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7DDA">
        <w:rPr>
          <w:rFonts w:ascii="Times New Roman" w:hAnsi="Times New Roman"/>
          <w:sz w:val="28"/>
          <w:szCs w:val="24"/>
        </w:rPr>
        <w:t>Билетный кассир вокзала (администратор), после оформления в специализированной кассе № 7 проездного документа для инвалида или МГН, сообщает об оформлении проездных документов оператору объединенного дорожного бюро далее (ОДБ) и дежурному помощнику начальника вокзала. Оператор ОДБ в адреса станции отправления/назначения поезда направляет телеграмму (</w:t>
      </w:r>
      <w:proofErr w:type="spellStart"/>
      <w:r w:rsidRPr="008D7DDA">
        <w:rPr>
          <w:rFonts w:ascii="Times New Roman" w:hAnsi="Times New Roman"/>
          <w:sz w:val="28"/>
          <w:szCs w:val="24"/>
        </w:rPr>
        <w:t>факсограмму</w:t>
      </w:r>
      <w:proofErr w:type="spellEnd"/>
      <w:r w:rsidRPr="008D7DDA">
        <w:rPr>
          <w:rFonts w:ascii="Times New Roman" w:hAnsi="Times New Roman"/>
          <w:sz w:val="28"/>
          <w:szCs w:val="24"/>
        </w:rPr>
        <w:t>) для выдачи предупреждения начальнику поезда о посадке инвалида или МГН и для начальника вокзала (дежурного помощника начальника вокзала) для организации посадки/высадки пассажира в поезд/из поезда.</w:t>
      </w:r>
    </w:p>
    <w:p w:rsidR="008D7DDA" w:rsidRPr="008D7DDA" w:rsidRDefault="008D7DDA" w:rsidP="008D7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7DDA">
        <w:rPr>
          <w:rFonts w:ascii="Times New Roman" w:hAnsi="Times New Roman"/>
          <w:sz w:val="28"/>
          <w:szCs w:val="24"/>
        </w:rPr>
        <w:t xml:space="preserve">Для учета и </w:t>
      </w:r>
      <w:proofErr w:type="gramStart"/>
      <w:r w:rsidRPr="008D7DDA">
        <w:rPr>
          <w:rFonts w:ascii="Times New Roman" w:hAnsi="Times New Roman"/>
          <w:sz w:val="28"/>
          <w:szCs w:val="24"/>
        </w:rPr>
        <w:t>контроля за</w:t>
      </w:r>
      <w:proofErr w:type="gramEnd"/>
      <w:r w:rsidRPr="008D7DDA">
        <w:rPr>
          <w:rFonts w:ascii="Times New Roman" w:hAnsi="Times New Roman"/>
          <w:sz w:val="28"/>
          <w:szCs w:val="24"/>
        </w:rPr>
        <w:t xml:space="preserve"> информацией передвижения инвалидов или МГН, дежурный помощник начальника вокзала ведет журнал регистрации, в котором указывает следующие данные: фамилия, имя, отчество пассажира, маршрут следования, даты отправления или прибытия, № поезда и вагона.</w:t>
      </w:r>
    </w:p>
    <w:p w:rsidR="008D7DDA" w:rsidRPr="008D7DDA" w:rsidRDefault="008D7DDA" w:rsidP="008D7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7DDA">
        <w:rPr>
          <w:rFonts w:ascii="Times New Roman" w:hAnsi="Times New Roman"/>
          <w:sz w:val="28"/>
          <w:szCs w:val="24"/>
        </w:rPr>
        <w:t>При получении информации о пассажире инвалиде или МГН, дежурный помощник начальника вокзала сообщает дежурному по станции о необходимости принять поезд к перрону главного и горнозаводского направления. При невозможности принять поезд к перрону главного или горнозаводского направления, работники вокзала организуют доставку инвалида или МГН к поезду на платформы, через технологические переезды, тоннель.</w:t>
      </w:r>
    </w:p>
    <w:p w:rsidR="008D7DDA" w:rsidRPr="008D7DDA" w:rsidRDefault="008D7DDA" w:rsidP="008D7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7DDA">
        <w:rPr>
          <w:rFonts w:ascii="Times New Roman" w:hAnsi="Times New Roman"/>
          <w:sz w:val="28"/>
          <w:szCs w:val="24"/>
        </w:rPr>
        <w:t xml:space="preserve">Дежурный помощник начальника вокзала организует посадку или высадку инвалида или МГН с применением технических средств медицинской реабилитации (инвалидной коляски, </w:t>
      </w:r>
      <w:proofErr w:type="spellStart"/>
      <w:r w:rsidRPr="008D7DDA">
        <w:rPr>
          <w:rFonts w:ascii="Times New Roman" w:hAnsi="Times New Roman"/>
          <w:sz w:val="28"/>
          <w:szCs w:val="24"/>
        </w:rPr>
        <w:t>волокушки</w:t>
      </w:r>
      <w:proofErr w:type="spellEnd"/>
      <w:r w:rsidRPr="008D7DDA">
        <w:rPr>
          <w:rFonts w:ascii="Times New Roman" w:hAnsi="Times New Roman"/>
          <w:sz w:val="28"/>
          <w:szCs w:val="24"/>
        </w:rPr>
        <w:t>).</w:t>
      </w:r>
    </w:p>
    <w:p w:rsidR="008D7DDA" w:rsidRPr="008D7DDA" w:rsidRDefault="008D7DDA" w:rsidP="008D7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7DDA">
        <w:rPr>
          <w:rFonts w:ascii="Times New Roman" w:hAnsi="Times New Roman"/>
          <w:sz w:val="28"/>
          <w:szCs w:val="24"/>
        </w:rPr>
        <w:t>Уведомление медицинского персонала медицинского пункта вокзала о поездке инвалида или МГН производится при обращении пассажира или для оказания неотложной помощи.</w:t>
      </w:r>
    </w:p>
    <w:p w:rsidR="008D7DDA" w:rsidRPr="008D7DDA" w:rsidRDefault="008D7DDA" w:rsidP="008D7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7DDA">
        <w:rPr>
          <w:rFonts w:ascii="Times New Roman" w:hAnsi="Times New Roman"/>
          <w:sz w:val="28"/>
          <w:szCs w:val="24"/>
        </w:rPr>
        <w:t>При нахождении пассажира инвалида или МГН на вокзале он может обратиться к дежурному по залу, находящемуся в зале ожидания транзитных  пассажиров, дежурному помощнику начальника вокзала, который организует помощь данному пассажиру в передвижении по вокзалу и окажет содействие в приобретении проездных документов.</w:t>
      </w:r>
    </w:p>
    <w:p w:rsidR="008D7DDA" w:rsidRPr="008D7DDA" w:rsidRDefault="008D7DDA" w:rsidP="008D7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7DDA">
        <w:rPr>
          <w:rFonts w:ascii="Times New Roman" w:hAnsi="Times New Roman"/>
          <w:sz w:val="28"/>
          <w:szCs w:val="24"/>
        </w:rPr>
        <w:t xml:space="preserve">При следовании инвалидов с ограниченными способностями передвижения в реабилитационные центры г. Перми и Пермского края и обратно, руководителями этих центров отправляются </w:t>
      </w:r>
      <w:proofErr w:type="spellStart"/>
      <w:r w:rsidRPr="008D7DDA">
        <w:rPr>
          <w:rFonts w:ascii="Times New Roman" w:hAnsi="Times New Roman"/>
          <w:sz w:val="28"/>
          <w:szCs w:val="24"/>
        </w:rPr>
        <w:t>факсограммы</w:t>
      </w:r>
      <w:proofErr w:type="spellEnd"/>
      <w:r w:rsidRPr="008D7DDA">
        <w:rPr>
          <w:rFonts w:ascii="Times New Roman" w:hAnsi="Times New Roman"/>
          <w:sz w:val="28"/>
          <w:szCs w:val="24"/>
        </w:rPr>
        <w:t xml:space="preserve"> начальнику вокзала о необходимости встречи инвалида. Начальник вокзала </w:t>
      </w:r>
      <w:proofErr w:type="spellStart"/>
      <w:r w:rsidRPr="008D7DDA">
        <w:rPr>
          <w:rFonts w:ascii="Times New Roman" w:hAnsi="Times New Roman"/>
          <w:sz w:val="28"/>
          <w:szCs w:val="24"/>
        </w:rPr>
        <w:t>факсограммы</w:t>
      </w:r>
      <w:proofErr w:type="spellEnd"/>
      <w:r w:rsidRPr="008D7DDA">
        <w:rPr>
          <w:rFonts w:ascii="Times New Roman" w:hAnsi="Times New Roman"/>
          <w:sz w:val="28"/>
          <w:szCs w:val="24"/>
        </w:rPr>
        <w:t xml:space="preserve"> передает дежурному помощнику начальника вокзала, который регистрирует информацию в журнале. Организует пропуск специализированного  автотранспорта, которым доставляется или встречается инвалид, на территорию вокзала и контролирует посадку/высадку инвалида.</w:t>
      </w:r>
    </w:p>
    <w:p w:rsidR="008D7DDA" w:rsidRPr="008D7DDA" w:rsidRDefault="008D7DDA" w:rsidP="008D7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D7DDA" w:rsidRPr="008D7DDA" w:rsidRDefault="008D7DDA" w:rsidP="008D7DDA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4"/>
        </w:rPr>
      </w:pPr>
      <w:r w:rsidRPr="008D7DDA">
        <w:rPr>
          <w:rFonts w:ascii="Times New Roman" w:hAnsi="Times New Roman"/>
          <w:i/>
          <w:sz w:val="28"/>
          <w:szCs w:val="24"/>
        </w:rPr>
        <w:t>Организация парковки автотранспорта, доставившего/ожидающего инвалида или МГН.</w:t>
      </w:r>
    </w:p>
    <w:p w:rsidR="008D7DDA" w:rsidRPr="008D7DDA" w:rsidRDefault="008D7DDA" w:rsidP="008D7D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28"/>
          <w:szCs w:val="24"/>
        </w:rPr>
      </w:pPr>
      <w:r w:rsidRPr="008D7DDA">
        <w:rPr>
          <w:rFonts w:ascii="Times New Roman" w:hAnsi="Times New Roman"/>
          <w:sz w:val="28"/>
          <w:szCs w:val="24"/>
        </w:rPr>
        <w:lastRenderedPageBreak/>
        <w:t xml:space="preserve">При въезде на парковку расположен информационный указатель расположения парковочных мест обозначенными знаками  и схема движения на вокзал. </w:t>
      </w:r>
    </w:p>
    <w:p w:rsidR="008D7DDA" w:rsidRPr="008D7DDA" w:rsidRDefault="008D7DDA" w:rsidP="008D7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D7DDA" w:rsidRPr="008D7DDA" w:rsidRDefault="008D7DDA" w:rsidP="008D7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7DDA">
        <w:rPr>
          <w:rFonts w:ascii="Times New Roman" w:hAnsi="Times New Roman"/>
          <w:sz w:val="28"/>
          <w:szCs w:val="24"/>
        </w:rPr>
        <w:t>Водитель автотранспорта, доставившего/ожидающего инвалида или МГН, информирует дежурного помощника начальника вокзала о необходимости пропустить транспорт на территорию вокзала со стороны города на парковку для инвалидов или на перроны.</w:t>
      </w:r>
    </w:p>
    <w:p w:rsidR="008D7DDA" w:rsidRPr="008D7DDA" w:rsidRDefault="008D7DDA" w:rsidP="008D7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7DDA">
        <w:rPr>
          <w:rFonts w:ascii="Times New Roman" w:hAnsi="Times New Roman"/>
          <w:sz w:val="28"/>
          <w:szCs w:val="24"/>
        </w:rPr>
        <w:t>Въезд транспорта на территорию вокзала осуществляется согласно «Правил пропускного режима на территории вокзала Пермь-</w:t>
      </w:r>
      <w:proofErr w:type="gramStart"/>
      <w:r w:rsidRPr="008D7DDA">
        <w:rPr>
          <w:rFonts w:ascii="Times New Roman" w:hAnsi="Times New Roman"/>
          <w:sz w:val="28"/>
          <w:szCs w:val="24"/>
          <w:lang w:val="en-US"/>
        </w:rPr>
        <w:t>II</w:t>
      </w:r>
      <w:proofErr w:type="gramEnd"/>
      <w:r w:rsidRPr="008D7DDA">
        <w:rPr>
          <w:rFonts w:ascii="Times New Roman" w:hAnsi="Times New Roman"/>
          <w:sz w:val="28"/>
          <w:szCs w:val="24"/>
        </w:rPr>
        <w:t xml:space="preserve">» по разовым пропускам, которые выписывает дежурный помощник начальника вокзала. </w:t>
      </w:r>
      <w:proofErr w:type="gramStart"/>
      <w:r w:rsidRPr="008D7DDA">
        <w:rPr>
          <w:rFonts w:ascii="Times New Roman" w:hAnsi="Times New Roman"/>
          <w:sz w:val="28"/>
          <w:szCs w:val="24"/>
        </w:rPr>
        <w:t>Контроль за</w:t>
      </w:r>
      <w:proofErr w:type="gramEnd"/>
      <w:r w:rsidRPr="008D7DDA">
        <w:rPr>
          <w:rFonts w:ascii="Times New Roman" w:hAnsi="Times New Roman"/>
          <w:sz w:val="28"/>
          <w:szCs w:val="24"/>
        </w:rPr>
        <w:t xml:space="preserve"> соблюдением пропускного режима осуществляют сотрудники частного охранного агентства.</w:t>
      </w:r>
    </w:p>
    <w:p w:rsidR="008D7DDA" w:rsidRPr="008D7DDA" w:rsidRDefault="008D7DDA" w:rsidP="008D7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D7DDA" w:rsidRPr="008D7DDA" w:rsidRDefault="008D7DDA" w:rsidP="008D7DDA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4"/>
        </w:rPr>
      </w:pPr>
      <w:r w:rsidRPr="008D7DDA">
        <w:rPr>
          <w:rFonts w:ascii="Times New Roman" w:hAnsi="Times New Roman"/>
          <w:i/>
          <w:sz w:val="28"/>
          <w:szCs w:val="24"/>
        </w:rPr>
        <w:t xml:space="preserve">Организация сопровождения инвалидов и МГН от транспортного средства, доставившего/ожидающего инвалида или МГН до вокзала, сопровождение от/в здание вокзала на посадку </w:t>
      </w:r>
      <w:proofErr w:type="gramStart"/>
      <w:r w:rsidRPr="008D7DDA">
        <w:rPr>
          <w:rFonts w:ascii="Times New Roman" w:hAnsi="Times New Roman"/>
          <w:i/>
          <w:sz w:val="28"/>
          <w:szCs w:val="24"/>
        </w:rPr>
        <w:t>в</w:t>
      </w:r>
      <w:proofErr w:type="gramEnd"/>
      <w:r w:rsidRPr="008D7DDA">
        <w:rPr>
          <w:rFonts w:ascii="Times New Roman" w:hAnsi="Times New Roman"/>
          <w:i/>
          <w:sz w:val="28"/>
          <w:szCs w:val="24"/>
        </w:rPr>
        <w:t>/из поезда.</w:t>
      </w:r>
    </w:p>
    <w:p w:rsidR="008D7DDA" w:rsidRPr="008D7DDA" w:rsidRDefault="008D7DDA" w:rsidP="008D7DDA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4"/>
        </w:rPr>
      </w:pPr>
    </w:p>
    <w:p w:rsidR="008D7DDA" w:rsidRPr="008D7DDA" w:rsidRDefault="008D7DDA" w:rsidP="008D7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7DDA">
        <w:rPr>
          <w:rFonts w:ascii="Times New Roman" w:hAnsi="Times New Roman"/>
          <w:sz w:val="28"/>
          <w:szCs w:val="24"/>
        </w:rPr>
        <w:t>Сопровождение инвалидов и МГН на территории вокзального комплекса осуществляется работниками вокзала, при получении информации о прибытии его на вокзал, до посадки в поезд или транспортное средство. Ответственным лицом за сопровождение инвалида или МГН является дежурный помощник начальника вокзала.</w:t>
      </w:r>
    </w:p>
    <w:p w:rsidR="007102FB" w:rsidRPr="008D7DDA" w:rsidRDefault="007102FB">
      <w:pPr>
        <w:rPr>
          <w:sz w:val="24"/>
        </w:rPr>
      </w:pPr>
    </w:p>
    <w:sectPr w:rsidR="007102FB" w:rsidRPr="008D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49B"/>
    <w:multiLevelType w:val="multilevel"/>
    <w:tmpl w:val="E4820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24980CA8"/>
    <w:multiLevelType w:val="hybridMultilevel"/>
    <w:tmpl w:val="5768B0F8"/>
    <w:lvl w:ilvl="0" w:tplc="CAE097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AE"/>
    <w:rsid w:val="00261508"/>
    <w:rsid w:val="00323BEF"/>
    <w:rsid w:val="00695CC3"/>
    <w:rsid w:val="007102FB"/>
    <w:rsid w:val="008D7DDA"/>
    <w:rsid w:val="00A0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DA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261508"/>
    <w:rPr>
      <w:sz w:val="32"/>
    </w:rPr>
  </w:style>
  <w:style w:type="character" w:customStyle="1" w:styleId="a4">
    <w:name w:val="Текст примечания Знак"/>
    <w:basedOn w:val="a0"/>
    <w:link w:val="a3"/>
    <w:uiPriority w:val="99"/>
    <w:rsid w:val="00261508"/>
    <w:rPr>
      <w:sz w:val="32"/>
      <w:szCs w:val="20"/>
    </w:rPr>
  </w:style>
  <w:style w:type="paragraph" w:styleId="a5">
    <w:name w:val="List Paragraph"/>
    <w:basedOn w:val="a"/>
    <w:uiPriority w:val="34"/>
    <w:qFormat/>
    <w:rsid w:val="008D7DDA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8D7DDA"/>
    <w:pPr>
      <w:spacing w:after="12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7">
    <w:name w:val="Основной текст Знак"/>
    <w:basedOn w:val="a0"/>
    <w:link w:val="a6"/>
    <w:uiPriority w:val="99"/>
    <w:rsid w:val="008D7DDA"/>
    <w:rPr>
      <w:rFonts w:eastAsia="MS Mincho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DA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261508"/>
    <w:rPr>
      <w:sz w:val="32"/>
    </w:rPr>
  </w:style>
  <w:style w:type="character" w:customStyle="1" w:styleId="a4">
    <w:name w:val="Текст примечания Знак"/>
    <w:basedOn w:val="a0"/>
    <w:link w:val="a3"/>
    <w:uiPriority w:val="99"/>
    <w:rsid w:val="00261508"/>
    <w:rPr>
      <w:sz w:val="32"/>
      <w:szCs w:val="20"/>
    </w:rPr>
  </w:style>
  <w:style w:type="paragraph" w:styleId="a5">
    <w:name w:val="List Paragraph"/>
    <w:basedOn w:val="a"/>
    <w:uiPriority w:val="34"/>
    <w:qFormat/>
    <w:rsid w:val="008D7DDA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8D7DDA"/>
    <w:pPr>
      <w:spacing w:after="12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7">
    <w:name w:val="Основной текст Знак"/>
    <w:basedOn w:val="a0"/>
    <w:link w:val="a6"/>
    <w:uiPriority w:val="99"/>
    <w:rsid w:val="008D7DDA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Воздушный поток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1220</Words>
  <Characters>6956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perviy</dc:creator>
  <cp:keywords/>
  <dc:description/>
  <cp:lastModifiedBy>perviy</cp:lastModifiedBy>
  <cp:revision>2</cp:revision>
  <dcterms:created xsi:type="dcterms:W3CDTF">2015-12-29T07:53:00Z</dcterms:created>
  <dcterms:modified xsi:type="dcterms:W3CDTF">2015-12-29T07:54:00Z</dcterms:modified>
</cp:coreProperties>
</file>