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542673" w:rsidTr="00542673">
        <w:tc>
          <w:tcPr>
            <w:tcW w:w="4677" w:type="dxa"/>
            <w:tcBorders>
              <w:top w:val="nil"/>
              <w:left w:val="nil"/>
              <w:bottom w:val="nil"/>
              <w:right w:val="nil"/>
            </w:tcBorders>
          </w:tcPr>
          <w:p w:rsidR="00542673" w:rsidRDefault="00542673">
            <w:pPr>
              <w:pStyle w:val="ConsPlusNormal"/>
            </w:pPr>
            <w:r>
              <w:t>4 марта 2014 года</w:t>
            </w:r>
          </w:p>
        </w:tc>
        <w:tc>
          <w:tcPr>
            <w:tcW w:w="4678" w:type="dxa"/>
            <w:tcBorders>
              <w:top w:val="nil"/>
              <w:left w:val="nil"/>
              <w:bottom w:val="nil"/>
              <w:right w:val="nil"/>
            </w:tcBorders>
          </w:tcPr>
          <w:p w:rsidR="00542673" w:rsidRDefault="00542673">
            <w:pPr>
              <w:pStyle w:val="ConsPlusNormal"/>
              <w:jc w:val="right"/>
            </w:pPr>
            <w:bookmarkStart w:id="0" w:name="_GoBack"/>
            <w:r>
              <w:t>N 314-ПК</w:t>
            </w:r>
            <w:bookmarkEnd w:id="0"/>
          </w:p>
        </w:tc>
      </w:tr>
    </w:tbl>
    <w:p w:rsidR="00542673" w:rsidRDefault="00542673">
      <w:pPr>
        <w:pStyle w:val="ConsPlusNormal"/>
        <w:pBdr>
          <w:top w:val="single" w:sz="6" w:space="0" w:color="auto"/>
        </w:pBdr>
        <w:spacing w:before="100" w:after="100"/>
        <w:jc w:val="both"/>
        <w:rPr>
          <w:sz w:val="2"/>
          <w:szCs w:val="2"/>
        </w:rPr>
      </w:pPr>
    </w:p>
    <w:p w:rsidR="00542673" w:rsidRDefault="00542673">
      <w:pPr>
        <w:pStyle w:val="ConsPlusNormal"/>
        <w:jc w:val="both"/>
      </w:pPr>
    </w:p>
    <w:p w:rsidR="00542673" w:rsidRDefault="00542673">
      <w:pPr>
        <w:pStyle w:val="ConsPlusTitle"/>
        <w:jc w:val="center"/>
      </w:pPr>
      <w:r>
        <w:t>ПЕРМСКИЙ КРАЙ</w:t>
      </w:r>
    </w:p>
    <w:p w:rsidR="00542673" w:rsidRDefault="00542673">
      <w:pPr>
        <w:pStyle w:val="ConsPlusTitle"/>
        <w:jc w:val="center"/>
      </w:pPr>
    </w:p>
    <w:p w:rsidR="00542673" w:rsidRDefault="00542673">
      <w:pPr>
        <w:pStyle w:val="ConsPlusTitle"/>
        <w:jc w:val="center"/>
      </w:pPr>
      <w:r>
        <w:t>ЗАКОН</w:t>
      </w:r>
    </w:p>
    <w:p w:rsidR="00542673" w:rsidRDefault="00542673">
      <w:pPr>
        <w:pStyle w:val="ConsPlusTitle"/>
        <w:jc w:val="center"/>
      </w:pPr>
    </w:p>
    <w:p w:rsidR="00542673" w:rsidRDefault="00542673">
      <w:pPr>
        <w:pStyle w:val="ConsPlusTitle"/>
        <w:jc w:val="center"/>
      </w:pPr>
      <w:r>
        <w:t xml:space="preserve">О СОДЕЙСТВИИ И ОБЕСПЕЧЕНИИ ЗАНЯТОСТИ ИНВАЛИДОВ </w:t>
      </w:r>
      <w:proofErr w:type="gramStart"/>
      <w:r>
        <w:t>В</w:t>
      </w:r>
      <w:proofErr w:type="gramEnd"/>
      <w:r>
        <w:t xml:space="preserve"> ПЕРМСКОМ</w:t>
      </w:r>
    </w:p>
    <w:p w:rsidR="00542673" w:rsidRDefault="00542673">
      <w:pPr>
        <w:pStyle w:val="ConsPlusTitle"/>
        <w:jc w:val="center"/>
      </w:pPr>
      <w:proofErr w:type="gramStart"/>
      <w:r>
        <w:t>КРАЕ</w:t>
      </w:r>
      <w:proofErr w:type="gramEnd"/>
    </w:p>
    <w:p w:rsidR="00542673" w:rsidRDefault="00542673">
      <w:pPr>
        <w:pStyle w:val="ConsPlusNormal"/>
        <w:jc w:val="both"/>
      </w:pPr>
    </w:p>
    <w:p w:rsidR="00542673" w:rsidRDefault="00542673">
      <w:pPr>
        <w:pStyle w:val="ConsPlusNormal"/>
        <w:jc w:val="right"/>
      </w:pPr>
      <w:proofErr w:type="gramStart"/>
      <w:r>
        <w:t>Принят</w:t>
      </w:r>
      <w:proofErr w:type="gramEnd"/>
    </w:p>
    <w:p w:rsidR="00542673" w:rsidRDefault="00542673">
      <w:pPr>
        <w:pStyle w:val="ConsPlusNormal"/>
        <w:jc w:val="right"/>
      </w:pPr>
      <w:r>
        <w:t>Законодательным Собранием</w:t>
      </w:r>
    </w:p>
    <w:p w:rsidR="00542673" w:rsidRDefault="00542673">
      <w:pPr>
        <w:pStyle w:val="ConsPlusNormal"/>
        <w:jc w:val="right"/>
      </w:pPr>
      <w:r>
        <w:t>Пермского края</w:t>
      </w:r>
    </w:p>
    <w:p w:rsidR="00542673" w:rsidRDefault="00542673">
      <w:pPr>
        <w:pStyle w:val="ConsPlusNormal"/>
        <w:jc w:val="right"/>
      </w:pPr>
      <w:r>
        <w:t>20 февраля 2014 года</w:t>
      </w:r>
    </w:p>
    <w:p w:rsidR="00542673" w:rsidRDefault="00542673">
      <w:pPr>
        <w:pStyle w:val="ConsPlusNormal"/>
        <w:jc w:val="center"/>
      </w:pPr>
    </w:p>
    <w:p w:rsidR="00542673" w:rsidRDefault="00542673">
      <w:pPr>
        <w:pStyle w:val="ConsPlusNormal"/>
        <w:jc w:val="center"/>
      </w:pPr>
      <w:r>
        <w:t>Список изменяющих документов</w:t>
      </w:r>
    </w:p>
    <w:p w:rsidR="00542673" w:rsidRDefault="00542673">
      <w:pPr>
        <w:pStyle w:val="ConsPlusNormal"/>
        <w:jc w:val="center"/>
      </w:pPr>
      <w:r>
        <w:t xml:space="preserve">(в ред. </w:t>
      </w:r>
      <w:hyperlink r:id="rId5" w:history="1">
        <w:r>
          <w:rPr>
            <w:color w:val="0000FF"/>
          </w:rPr>
          <w:t>Закона</w:t>
        </w:r>
      </w:hyperlink>
      <w:r>
        <w:t xml:space="preserve"> Пермского края от 25.12.2015 N 594-ПК)</w:t>
      </w:r>
    </w:p>
    <w:p w:rsidR="00542673" w:rsidRDefault="00542673">
      <w:pPr>
        <w:pStyle w:val="ConsPlusNormal"/>
        <w:jc w:val="both"/>
      </w:pPr>
    </w:p>
    <w:p w:rsidR="00542673" w:rsidRDefault="00542673">
      <w:pPr>
        <w:pStyle w:val="ConsPlusNormal"/>
        <w:ind w:firstLine="540"/>
        <w:jc w:val="both"/>
      </w:pPr>
      <w:r>
        <w:t xml:space="preserve">Настоящим Законом регулируются отношения, связанные с обеспечением занятости инвалидов в соответствии с Федеральным </w:t>
      </w:r>
      <w:hyperlink r:id="rId6" w:history="1">
        <w:r>
          <w:rPr>
            <w:color w:val="0000FF"/>
          </w:rPr>
          <w:t>законом</w:t>
        </w:r>
      </w:hyperlink>
      <w:r>
        <w:t xml:space="preserve"> от 24.11.1995 N 181-ФЗ "О социальной защите инвалидов в Российской Федерации", а также реализацией иных мероприятий в сфере содействия занятости инвалидов в Пермском крае.</w:t>
      </w:r>
    </w:p>
    <w:p w:rsidR="00542673" w:rsidRDefault="00542673">
      <w:pPr>
        <w:pStyle w:val="ConsPlusNormal"/>
        <w:jc w:val="both"/>
      </w:pPr>
    </w:p>
    <w:p w:rsidR="00542673" w:rsidRDefault="00542673">
      <w:pPr>
        <w:pStyle w:val="ConsPlusTitle"/>
        <w:jc w:val="center"/>
        <w:outlineLvl w:val="0"/>
      </w:pPr>
      <w:r>
        <w:t>Глава I. ПОЛНОМОЧИЯ ОРГАНОВ ГОСУДАРСТВЕННОЙ ВЛАСТИ ПЕРМСКОГО</w:t>
      </w:r>
    </w:p>
    <w:p w:rsidR="00542673" w:rsidRDefault="00542673">
      <w:pPr>
        <w:pStyle w:val="ConsPlusTitle"/>
        <w:jc w:val="center"/>
      </w:pPr>
      <w:r>
        <w:t>КРАЯ В СФЕРЕ СОДЕЙСТВИЯ И ОБЕСПЕЧЕНИЯ ЗАНЯТОСТИ ИНВАЛИДОВ</w:t>
      </w:r>
    </w:p>
    <w:p w:rsidR="00542673" w:rsidRDefault="00542673">
      <w:pPr>
        <w:pStyle w:val="ConsPlusNormal"/>
        <w:jc w:val="both"/>
      </w:pPr>
    </w:p>
    <w:p w:rsidR="00542673" w:rsidRDefault="00542673">
      <w:pPr>
        <w:pStyle w:val="ConsPlusNormal"/>
        <w:ind w:firstLine="540"/>
        <w:jc w:val="both"/>
        <w:outlineLvl w:val="1"/>
      </w:pPr>
      <w:r>
        <w:t>Статья 1. Полномочия Законодательного Собрания Пермского края</w:t>
      </w:r>
    </w:p>
    <w:p w:rsidR="00542673" w:rsidRDefault="00542673">
      <w:pPr>
        <w:pStyle w:val="ConsPlusNormal"/>
        <w:jc w:val="both"/>
      </w:pPr>
    </w:p>
    <w:p w:rsidR="00542673" w:rsidRDefault="00542673">
      <w:pPr>
        <w:pStyle w:val="ConsPlusNormal"/>
        <w:ind w:firstLine="540"/>
        <w:jc w:val="both"/>
      </w:pPr>
      <w:r>
        <w:t>Законодательное Собрание Пермского края осуществляет следующие полномочия:</w:t>
      </w:r>
    </w:p>
    <w:p w:rsidR="00542673" w:rsidRDefault="00542673">
      <w:pPr>
        <w:pStyle w:val="ConsPlusNormal"/>
        <w:ind w:firstLine="540"/>
        <w:jc w:val="both"/>
      </w:pPr>
      <w:r>
        <w:t>1) принимает законы и иные нормативные правовые акты в сфере содействия и обеспечения занятости инвалидов;</w:t>
      </w:r>
    </w:p>
    <w:p w:rsidR="00542673" w:rsidRDefault="00542673">
      <w:pPr>
        <w:pStyle w:val="ConsPlusNormal"/>
        <w:ind w:firstLine="540"/>
        <w:jc w:val="both"/>
      </w:pPr>
      <w:r>
        <w:t>2) утверждает в составе бюджета Пермского края расходы на реализацию мероприятий в сфере содействия и обеспечения занятости инвалидов;</w:t>
      </w:r>
    </w:p>
    <w:p w:rsidR="00542673" w:rsidRDefault="00542673">
      <w:pPr>
        <w:pStyle w:val="ConsPlusNormal"/>
        <w:ind w:firstLine="540"/>
        <w:jc w:val="both"/>
      </w:pPr>
      <w:r>
        <w:t xml:space="preserve">3) осуществляет </w:t>
      </w:r>
      <w:proofErr w:type="gramStart"/>
      <w:r>
        <w:t>контроль за</w:t>
      </w:r>
      <w:proofErr w:type="gramEnd"/>
      <w:r>
        <w:t xml:space="preserve"> исполнением законов и иных нормативных правовых актов, принятых Законодательным Собранием Пермского края, в сфере содействия и обеспечения занятости инвалидов;</w:t>
      </w:r>
    </w:p>
    <w:p w:rsidR="00542673" w:rsidRDefault="00542673">
      <w:pPr>
        <w:pStyle w:val="ConsPlusNormal"/>
        <w:ind w:firstLine="540"/>
        <w:jc w:val="both"/>
      </w:pPr>
      <w:r>
        <w:t>4) осуществляет иные полномочия в соответствии с законодательством Российской Федерации и законодательством Пермского края.</w:t>
      </w:r>
    </w:p>
    <w:p w:rsidR="00542673" w:rsidRDefault="00542673">
      <w:pPr>
        <w:pStyle w:val="ConsPlusNormal"/>
        <w:jc w:val="both"/>
      </w:pPr>
    </w:p>
    <w:p w:rsidR="00542673" w:rsidRDefault="00542673">
      <w:pPr>
        <w:pStyle w:val="ConsPlusNormal"/>
        <w:ind w:firstLine="540"/>
        <w:jc w:val="both"/>
        <w:outlineLvl w:val="1"/>
      </w:pPr>
      <w:r>
        <w:t>Статья 2. Полномочия Правительства Пермского края</w:t>
      </w:r>
    </w:p>
    <w:p w:rsidR="00542673" w:rsidRDefault="00542673">
      <w:pPr>
        <w:pStyle w:val="ConsPlusNormal"/>
        <w:jc w:val="both"/>
      </w:pPr>
    </w:p>
    <w:p w:rsidR="00542673" w:rsidRDefault="00542673">
      <w:pPr>
        <w:pStyle w:val="ConsPlusNormal"/>
        <w:ind w:firstLine="540"/>
        <w:jc w:val="both"/>
      </w:pPr>
      <w:r>
        <w:t>Правительство Пермского края осуществляет следующие полномочия:</w:t>
      </w:r>
    </w:p>
    <w:p w:rsidR="00542673" w:rsidRDefault="00542673">
      <w:pPr>
        <w:pStyle w:val="ConsPlusNormal"/>
        <w:ind w:firstLine="540"/>
        <w:jc w:val="both"/>
      </w:pPr>
      <w:r>
        <w:t>1) устанавливает минимальное количество специальных рабочих мест для трудоустройства инвалидов на очередной календарный год в пределах установленной квоты для приема на работу инвалидов;</w:t>
      </w:r>
    </w:p>
    <w:p w:rsidR="00542673" w:rsidRDefault="00542673">
      <w:pPr>
        <w:pStyle w:val="ConsPlusNormal"/>
        <w:ind w:firstLine="540"/>
        <w:jc w:val="both"/>
      </w:pPr>
      <w:r>
        <w:t>2) утверждает государственные программы Пермского края в сфере содействия и обеспечения занятости инвалидов, включая мероприятия по стимулированию оборудования (оснащения) организациями рабочих мест для трудоустройства инвалидов, созданию условий для предпринимательской деятельности инвалидов, организации обучения инвалидов новым профессиям;</w:t>
      </w:r>
    </w:p>
    <w:p w:rsidR="00542673" w:rsidRDefault="00542673">
      <w:pPr>
        <w:pStyle w:val="ConsPlusNormal"/>
        <w:ind w:firstLine="540"/>
        <w:jc w:val="both"/>
      </w:pPr>
      <w:r>
        <w:t xml:space="preserve">3) определяет уполномоченный исполнительный орган государственной власти </w:t>
      </w:r>
      <w:r>
        <w:lastRenderedPageBreak/>
        <w:t>Пермского края в сфере содействия занятости инвалидов (далее - уполномоченный исполнительный орган), иные органы государственной власти Пермского края, совместно с уполномоченным исполнительным органом разрабатывающие и реализующие государственные программы Пермского края в сфере содействия и обеспечения занятости инвалидов;</w:t>
      </w:r>
    </w:p>
    <w:p w:rsidR="00542673" w:rsidRDefault="00542673">
      <w:pPr>
        <w:pStyle w:val="ConsPlusNormal"/>
        <w:ind w:firstLine="540"/>
        <w:jc w:val="both"/>
      </w:pPr>
      <w:r>
        <w:t>4) обеспечивает координацию деятельности исполнительных органов государственной власти Пермского края при осуществлении мероприятий в сфере содействия и обеспечения занятости инвалидов;</w:t>
      </w:r>
    </w:p>
    <w:p w:rsidR="00542673" w:rsidRDefault="00542673">
      <w:pPr>
        <w:pStyle w:val="ConsPlusNormal"/>
        <w:ind w:firstLine="540"/>
        <w:jc w:val="both"/>
      </w:pPr>
      <w:r>
        <w:t>5) осуществляет иные полномочия в соответствии с законодательством Российской Федерации и законодательством Пермского края.</w:t>
      </w:r>
    </w:p>
    <w:p w:rsidR="00542673" w:rsidRDefault="00542673">
      <w:pPr>
        <w:pStyle w:val="ConsPlusNormal"/>
        <w:jc w:val="both"/>
      </w:pPr>
    </w:p>
    <w:p w:rsidR="00542673" w:rsidRDefault="00542673">
      <w:pPr>
        <w:pStyle w:val="ConsPlusNormal"/>
        <w:ind w:firstLine="540"/>
        <w:jc w:val="both"/>
        <w:outlineLvl w:val="1"/>
      </w:pPr>
      <w:r>
        <w:t>Статья 3. Полномочия уполномоченного исполнительного органа</w:t>
      </w:r>
    </w:p>
    <w:p w:rsidR="00542673" w:rsidRDefault="00542673">
      <w:pPr>
        <w:pStyle w:val="ConsPlusNormal"/>
        <w:jc w:val="both"/>
      </w:pPr>
    </w:p>
    <w:p w:rsidR="00542673" w:rsidRDefault="00542673">
      <w:pPr>
        <w:pStyle w:val="ConsPlusNormal"/>
        <w:ind w:firstLine="540"/>
        <w:jc w:val="both"/>
      </w:pPr>
      <w:r>
        <w:t>Уполномоченный исполнительный орган осуществляет следующие полномочия:</w:t>
      </w:r>
    </w:p>
    <w:p w:rsidR="00542673" w:rsidRDefault="00542673">
      <w:pPr>
        <w:pStyle w:val="ConsPlusNormal"/>
        <w:ind w:firstLine="540"/>
        <w:jc w:val="both"/>
      </w:pPr>
      <w:r>
        <w:t>1) разрабатывает и реализует государственные программы Пермского края в сфере содействия и обеспечения занятости инвалидов, включая мероприятия по стимулированию оборудования (оснащения) организациями рабочих мест для трудоустройства инвалидов;</w:t>
      </w:r>
    </w:p>
    <w:p w:rsidR="00542673" w:rsidRDefault="00542673">
      <w:pPr>
        <w:pStyle w:val="ConsPlusNormal"/>
        <w:ind w:firstLine="540"/>
        <w:jc w:val="both"/>
      </w:pPr>
      <w:r>
        <w:t>2) формирует кадровый резерв инвалидов;</w:t>
      </w:r>
    </w:p>
    <w:p w:rsidR="00542673" w:rsidRDefault="00542673">
      <w:pPr>
        <w:pStyle w:val="ConsPlusNormal"/>
        <w:ind w:firstLine="540"/>
        <w:jc w:val="both"/>
      </w:pPr>
      <w:r>
        <w:t xml:space="preserve">3) осуществляет надзор и контроль </w:t>
      </w:r>
      <w:proofErr w:type="gramStart"/>
      <w:r>
        <w:t>за</w:t>
      </w:r>
      <w:proofErr w:type="gramEnd"/>
      <w:r>
        <w:t>:</w:t>
      </w:r>
    </w:p>
    <w:p w:rsidR="00542673" w:rsidRDefault="00542673">
      <w:pPr>
        <w:pStyle w:val="ConsPlusNormal"/>
        <w:ind w:firstLine="540"/>
        <w:jc w:val="both"/>
      </w:pPr>
      <w:r>
        <w:t xml:space="preserve">приемом </w:t>
      </w:r>
      <w:proofErr w:type="gramStart"/>
      <w:r>
        <w:t>на работу инвалидов в пределах установленной квоты для приема на работу инвалидов с правом</w:t>
      </w:r>
      <w:proofErr w:type="gramEnd"/>
      <w:r>
        <w:t xml:space="preserve"> проведения проверок, выдачи обязательных для исполнения предписаний и составления протоколов;</w:t>
      </w:r>
    </w:p>
    <w:p w:rsidR="00542673" w:rsidRDefault="00542673">
      <w:pPr>
        <w:pStyle w:val="ConsPlusNormal"/>
        <w:ind w:firstLine="540"/>
        <w:jc w:val="both"/>
      </w:pPr>
      <w:r>
        <w:t>регистрацией инвалидов в качестве безработных;</w:t>
      </w:r>
    </w:p>
    <w:p w:rsidR="00542673" w:rsidRDefault="00542673">
      <w:pPr>
        <w:pStyle w:val="ConsPlusNormal"/>
        <w:ind w:firstLine="540"/>
        <w:jc w:val="both"/>
      </w:pPr>
      <w:r>
        <w:t xml:space="preserve">обеспечением государственных гарантий в сфере содействия занятости инвалидов, за исключением осуществления </w:t>
      </w:r>
      <w:proofErr w:type="gramStart"/>
      <w:r>
        <w:t>контроля за</w:t>
      </w:r>
      <w:proofErr w:type="gramEnd"/>
      <w:r>
        <w:t xml:space="preserve"> обеспечением государственных гарантий в сфере занятости населения в части социальной поддержки безработных граждан;</w:t>
      </w:r>
    </w:p>
    <w:p w:rsidR="00542673" w:rsidRDefault="00542673">
      <w:pPr>
        <w:pStyle w:val="ConsPlusNormal"/>
        <w:ind w:firstLine="540"/>
        <w:jc w:val="both"/>
      </w:pPr>
      <w:r>
        <w:t>4) обобщает практику применения и анализирует причины нарушений законодательства о занятости инвалидов, а также осуществляет подготовку предложений по совершенствованию законодательства Пермского края в данной сфере;</w:t>
      </w:r>
    </w:p>
    <w:p w:rsidR="00542673" w:rsidRDefault="00542673">
      <w:pPr>
        <w:pStyle w:val="ConsPlusNormal"/>
        <w:ind w:firstLine="540"/>
        <w:jc w:val="both"/>
      </w:pPr>
      <w:r>
        <w:t>5) принимает меры по устранению обстоятельств и причин выявленных нарушений законодательства Пермского края о занятости инвалидов и восстановлению нарушенных прав инвалидов;</w:t>
      </w:r>
    </w:p>
    <w:p w:rsidR="00542673" w:rsidRDefault="00542673">
      <w:pPr>
        <w:pStyle w:val="ConsPlusNormal"/>
        <w:ind w:firstLine="540"/>
        <w:jc w:val="both"/>
      </w:pPr>
      <w:r>
        <w:t>6) обеспечивает условия доступности для инвалидов (включая инвалидов, использующих кресла-коляски и собак-проводников) объектов службы занятости в соответствии с законодательством Российской Федерации о социальной защите инвалидов;</w:t>
      </w:r>
    </w:p>
    <w:p w:rsidR="00542673" w:rsidRDefault="00542673">
      <w:pPr>
        <w:pStyle w:val="ConsPlusNormal"/>
        <w:jc w:val="both"/>
      </w:pPr>
      <w:r>
        <w:t xml:space="preserve">(п. 6 </w:t>
      </w:r>
      <w:proofErr w:type="gramStart"/>
      <w:r>
        <w:t>введен</w:t>
      </w:r>
      <w:proofErr w:type="gramEnd"/>
      <w:r>
        <w:t xml:space="preserve"> </w:t>
      </w:r>
      <w:hyperlink r:id="rId7" w:history="1">
        <w:r>
          <w:rPr>
            <w:color w:val="0000FF"/>
          </w:rPr>
          <w:t>Законом</w:t>
        </w:r>
      </w:hyperlink>
      <w:r>
        <w:t xml:space="preserve"> Пермского края от 25.12.2015 N 594-ПК)</w:t>
      </w:r>
    </w:p>
    <w:p w:rsidR="00542673" w:rsidRDefault="00542673">
      <w:pPr>
        <w:pStyle w:val="ConsPlusNormal"/>
        <w:ind w:firstLine="540"/>
        <w:jc w:val="both"/>
      </w:pPr>
      <w:hyperlink r:id="rId8" w:history="1">
        <w:r>
          <w:rPr>
            <w:color w:val="0000FF"/>
          </w:rPr>
          <w:t>7</w:t>
        </w:r>
      </w:hyperlink>
      <w:r>
        <w:t>) осуществляет иные полномочия в соответствии с законодательством Российской Федерации и законодательством Пермского края.</w:t>
      </w:r>
    </w:p>
    <w:p w:rsidR="00542673" w:rsidRDefault="00542673">
      <w:pPr>
        <w:pStyle w:val="ConsPlusNormal"/>
        <w:jc w:val="both"/>
      </w:pPr>
    </w:p>
    <w:p w:rsidR="00542673" w:rsidRDefault="00542673">
      <w:pPr>
        <w:pStyle w:val="ConsPlusTitle"/>
        <w:jc w:val="center"/>
        <w:outlineLvl w:val="0"/>
      </w:pPr>
      <w:r>
        <w:t>Глава II. ОБЕСПЕЧЕНИЕ ЗАНЯТОСТИ ИНВАЛИДОВ</w:t>
      </w:r>
    </w:p>
    <w:p w:rsidR="00542673" w:rsidRDefault="00542673">
      <w:pPr>
        <w:pStyle w:val="ConsPlusNormal"/>
        <w:jc w:val="both"/>
      </w:pPr>
    </w:p>
    <w:p w:rsidR="00542673" w:rsidRDefault="00542673">
      <w:pPr>
        <w:pStyle w:val="ConsPlusNormal"/>
        <w:ind w:firstLine="540"/>
        <w:jc w:val="both"/>
        <w:outlineLvl w:val="1"/>
      </w:pPr>
      <w:r>
        <w:t>Статья 4. Установление квоты для приема на работу инвалидов</w:t>
      </w:r>
    </w:p>
    <w:p w:rsidR="00542673" w:rsidRDefault="00542673">
      <w:pPr>
        <w:pStyle w:val="ConsPlusNormal"/>
        <w:jc w:val="both"/>
      </w:pPr>
    </w:p>
    <w:p w:rsidR="00542673" w:rsidRDefault="00542673">
      <w:pPr>
        <w:pStyle w:val="ConsPlusNormal"/>
        <w:ind w:firstLine="540"/>
        <w:jc w:val="both"/>
      </w:pPr>
      <w:r>
        <w:t xml:space="preserve">Условия, размер и порядок установления квоты для приема на работу инвалидов, а также льготы работодателям, выполняющим установленную квоту, регламентируются </w:t>
      </w:r>
      <w:hyperlink r:id="rId9" w:history="1">
        <w:r>
          <w:rPr>
            <w:color w:val="0000FF"/>
          </w:rPr>
          <w:t>Законом</w:t>
        </w:r>
      </w:hyperlink>
      <w:r>
        <w:t xml:space="preserve"> Пермской области от 05.11.2004 N 1689-344 "О квотировании рабочих мест для граждан, испытывающих трудности в поиске работы".</w:t>
      </w:r>
    </w:p>
    <w:p w:rsidR="00542673" w:rsidRDefault="00542673">
      <w:pPr>
        <w:pStyle w:val="ConsPlusNormal"/>
        <w:jc w:val="both"/>
      </w:pPr>
    </w:p>
    <w:p w:rsidR="00542673" w:rsidRDefault="00542673">
      <w:pPr>
        <w:pStyle w:val="ConsPlusNormal"/>
        <w:ind w:firstLine="540"/>
        <w:jc w:val="both"/>
        <w:outlineLvl w:val="1"/>
      </w:pPr>
      <w:r>
        <w:t>Статья 5. Организация специальных рабочих мест для трудоустройства инвалидов и создание инвалидам необходимых условий труда</w:t>
      </w:r>
    </w:p>
    <w:p w:rsidR="00542673" w:rsidRDefault="00542673">
      <w:pPr>
        <w:pStyle w:val="ConsPlusNormal"/>
        <w:jc w:val="both"/>
      </w:pPr>
    </w:p>
    <w:p w:rsidR="00542673" w:rsidRDefault="00542673">
      <w:pPr>
        <w:pStyle w:val="ConsPlusNormal"/>
        <w:ind w:firstLine="540"/>
        <w:jc w:val="both"/>
      </w:pPr>
      <w:r>
        <w:t xml:space="preserve">1. Инвалидам организуются специальные рабочие места в соответствии с индивидуальной программой реабилитации или </w:t>
      </w:r>
      <w:proofErr w:type="spellStart"/>
      <w:r>
        <w:t>абилитации</w:t>
      </w:r>
      <w:proofErr w:type="spellEnd"/>
      <w:r>
        <w:t>, в которой указаны рекомендации о противопоказанных и доступных условиях и видах труда.</w:t>
      </w:r>
    </w:p>
    <w:p w:rsidR="00542673" w:rsidRDefault="00542673">
      <w:pPr>
        <w:pStyle w:val="ConsPlusNormal"/>
        <w:jc w:val="both"/>
      </w:pPr>
      <w:r>
        <w:t>(</w:t>
      </w:r>
      <w:proofErr w:type="gramStart"/>
      <w:r>
        <w:t>в</w:t>
      </w:r>
      <w:proofErr w:type="gramEnd"/>
      <w:r>
        <w:t xml:space="preserve"> ред. </w:t>
      </w:r>
      <w:hyperlink r:id="rId10" w:history="1">
        <w:r>
          <w:rPr>
            <w:color w:val="0000FF"/>
          </w:rPr>
          <w:t>Закона</w:t>
        </w:r>
      </w:hyperlink>
      <w:r>
        <w:t xml:space="preserve"> Пермского края от 25.12.2015 N 594-ПК)</w:t>
      </w:r>
    </w:p>
    <w:p w:rsidR="00542673" w:rsidRDefault="00542673">
      <w:pPr>
        <w:pStyle w:val="ConsPlusNormal"/>
        <w:ind w:firstLine="540"/>
        <w:jc w:val="both"/>
      </w:pPr>
      <w:r>
        <w:t>Специальные рабочие места для трудоустройства инвалидов - рабочие места, требующие дополнительных мер по организации труда, включая адаптацию основного и вспомогательного оборудования, технического и организационного оснащения, дополнительного оснащения и обеспечения техническими приспособлениями с учетом индивидуальных возможностей инвалидов.</w:t>
      </w:r>
    </w:p>
    <w:p w:rsidR="00542673" w:rsidRDefault="00542673">
      <w:pPr>
        <w:pStyle w:val="ConsPlusNormal"/>
        <w:ind w:firstLine="540"/>
        <w:jc w:val="both"/>
      </w:pPr>
      <w:r>
        <w:t xml:space="preserve">Специальные рабочие места для трудоустройства инвалидов могут оборудоваться (оснащаться) непосредственно по месту жительства инвалида при выполнении инвалидом работы на дому, если надомный труд используется работодателем как форма хозяйствования, а оформление надомного труда осуществляется в соответствии с Трудовым </w:t>
      </w:r>
      <w:hyperlink r:id="rId11" w:history="1">
        <w:r>
          <w:rPr>
            <w:color w:val="0000FF"/>
          </w:rPr>
          <w:t>кодексом</w:t>
        </w:r>
      </w:hyperlink>
      <w:r>
        <w:t xml:space="preserve"> Российской Федерации.</w:t>
      </w:r>
    </w:p>
    <w:p w:rsidR="00542673" w:rsidRDefault="00542673">
      <w:pPr>
        <w:pStyle w:val="ConsPlusNormal"/>
        <w:ind w:firstLine="540"/>
        <w:jc w:val="both"/>
      </w:pPr>
      <w:r>
        <w:t xml:space="preserve">Минимальное количество специальных рабочих мест для трудоустройства инвалидов в пределах квоты для приема на работу инвалидов устанавливается в соответствии с </w:t>
      </w:r>
      <w:hyperlink r:id="rId12" w:history="1">
        <w:r>
          <w:rPr>
            <w:color w:val="0000FF"/>
          </w:rPr>
          <w:t>Законом</w:t>
        </w:r>
      </w:hyperlink>
      <w:r>
        <w:t xml:space="preserve"> Пермской области от 05.11.2004 N 1689-344 "О квотировании рабочих мест для граждан, испытывающих трудности в поиске работы".</w:t>
      </w:r>
    </w:p>
    <w:p w:rsidR="00542673" w:rsidRDefault="00542673">
      <w:pPr>
        <w:pStyle w:val="ConsPlusNormal"/>
        <w:ind w:firstLine="540"/>
        <w:jc w:val="both"/>
      </w:pPr>
      <w:r>
        <w:t xml:space="preserve">2. </w:t>
      </w:r>
      <w:proofErr w:type="gramStart"/>
      <w:r>
        <w:t>Специальные рабочие места для трудоустройства инвалидов оборудуются (оснащаются) работодателями с учетом нарушенных функций инвалидов и ограничений их жизнедеятельности в соответствии с основными требованиями к такому оборудованию (оснащению) указанных рабочих мест, определенными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roofErr w:type="gramEnd"/>
    </w:p>
    <w:p w:rsidR="00542673" w:rsidRDefault="00542673">
      <w:pPr>
        <w:pStyle w:val="ConsPlusNormal"/>
        <w:jc w:val="both"/>
      </w:pPr>
    </w:p>
    <w:p w:rsidR="00542673" w:rsidRDefault="00542673">
      <w:pPr>
        <w:pStyle w:val="ConsPlusNormal"/>
        <w:ind w:firstLine="540"/>
        <w:jc w:val="both"/>
        <w:outlineLvl w:val="1"/>
      </w:pPr>
      <w:r>
        <w:t>Статья 6. Стимулирование работодателей к оборудованию (оснащению) рабочих мест (в том числе специальных) для трудоустройства инвалидов</w:t>
      </w:r>
    </w:p>
    <w:p w:rsidR="00542673" w:rsidRDefault="00542673">
      <w:pPr>
        <w:pStyle w:val="ConsPlusNormal"/>
        <w:jc w:val="both"/>
      </w:pPr>
    </w:p>
    <w:p w:rsidR="00542673" w:rsidRDefault="00542673">
      <w:pPr>
        <w:pStyle w:val="ConsPlusNormal"/>
        <w:ind w:firstLine="540"/>
        <w:jc w:val="both"/>
      </w:pPr>
      <w:bookmarkStart w:id="1" w:name="P73"/>
      <w:bookmarkEnd w:id="1"/>
      <w:r>
        <w:t>1. В порядке, предусмотренном законодательством Российской Федерации и законодательством Пермского края, в целях возмещения части затрат на оборудование (оснащение) рабочих мест (в том числе специальных) для трудоустройства инвалидов работодателям из бюджета Пермского края предоставляются субсидии.</w:t>
      </w:r>
    </w:p>
    <w:p w:rsidR="00542673" w:rsidRDefault="00542673">
      <w:pPr>
        <w:pStyle w:val="ConsPlusNormal"/>
        <w:ind w:firstLine="540"/>
        <w:jc w:val="both"/>
      </w:pPr>
      <w:r>
        <w:t xml:space="preserve">Порядок предоставления и возврата субсидий, указанных в </w:t>
      </w:r>
      <w:hyperlink w:anchor="P73" w:history="1">
        <w:r>
          <w:rPr>
            <w:color w:val="0000FF"/>
          </w:rPr>
          <w:t>абзаце первом</w:t>
        </w:r>
      </w:hyperlink>
      <w:r>
        <w:t xml:space="preserve"> настоящей части, устанавливается нормативным правовым актом Правительства Пермского края.</w:t>
      </w:r>
    </w:p>
    <w:p w:rsidR="00542673" w:rsidRDefault="00542673">
      <w:pPr>
        <w:pStyle w:val="ConsPlusNormal"/>
        <w:ind w:firstLine="540"/>
        <w:jc w:val="both"/>
      </w:pPr>
      <w:r>
        <w:t>2. Оборудованные (оснащенные) рабочие места (в том числе специальные) для трудоустройства инвалидов, часть затрат на оборудование (оснащение) которых была возмещена за счет субсидий, предоставленных из бюджета Пермского края, используются исключительно для трудоустройства инвалидов.</w:t>
      </w:r>
    </w:p>
    <w:p w:rsidR="00542673" w:rsidRDefault="00542673">
      <w:pPr>
        <w:pStyle w:val="ConsPlusNormal"/>
        <w:jc w:val="both"/>
      </w:pPr>
    </w:p>
    <w:p w:rsidR="00542673" w:rsidRDefault="00542673">
      <w:pPr>
        <w:pStyle w:val="ConsPlusNormal"/>
        <w:ind w:firstLine="540"/>
        <w:jc w:val="both"/>
        <w:outlineLvl w:val="1"/>
      </w:pPr>
      <w:r>
        <w:t>Статья 7. Создание условий для предпринимательской деятельности инвалидов</w:t>
      </w:r>
    </w:p>
    <w:p w:rsidR="00542673" w:rsidRDefault="00542673">
      <w:pPr>
        <w:pStyle w:val="ConsPlusNormal"/>
        <w:jc w:val="both"/>
      </w:pPr>
    </w:p>
    <w:p w:rsidR="00542673" w:rsidRDefault="00542673">
      <w:pPr>
        <w:pStyle w:val="ConsPlusNormal"/>
        <w:ind w:firstLine="540"/>
        <w:jc w:val="both"/>
      </w:pPr>
      <w:r>
        <w:t>1. Условия для предпринимательской деятельности инвалидов создаются в Пермском крае путем оказания поддержки субъектам малого и среднего предпринимательства с участием инвалидов в формах, установленных законодательством Пермского края о развитии малого и среднего предпринимательства в Пермском крае.</w:t>
      </w:r>
    </w:p>
    <w:p w:rsidR="00542673" w:rsidRDefault="00542673">
      <w:pPr>
        <w:pStyle w:val="ConsPlusNormal"/>
        <w:ind w:firstLine="540"/>
        <w:jc w:val="both"/>
      </w:pPr>
      <w:r>
        <w:t>2. В государственные программы Пермского края включаются отдельные мероприятия по созданию условий для предпринимательской деятельности инвалидов и целевые показатели, позволяющие оценивать итоги реализации данных мероприятий.</w:t>
      </w:r>
    </w:p>
    <w:p w:rsidR="00542673" w:rsidRDefault="00542673">
      <w:pPr>
        <w:pStyle w:val="ConsPlusNormal"/>
        <w:jc w:val="both"/>
      </w:pPr>
    </w:p>
    <w:p w:rsidR="00542673" w:rsidRDefault="00542673">
      <w:pPr>
        <w:pStyle w:val="ConsPlusNormal"/>
        <w:ind w:firstLine="540"/>
        <w:jc w:val="both"/>
        <w:outlineLvl w:val="1"/>
      </w:pPr>
      <w:r>
        <w:t>Статья 8. Организация обучения инвалидов новым профессиям</w:t>
      </w:r>
    </w:p>
    <w:p w:rsidR="00542673" w:rsidRDefault="00542673">
      <w:pPr>
        <w:pStyle w:val="ConsPlusNormal"/>
        <w:jc w:val="both"/>
      </w:pPr>
    </w:p>
    <w:p w:rsidR="00542673" w:rsidRDefault="00542673">
      <w:pPr>
        <w:pStyle w:val="ConsPlusNormal"/>
        <w:ind w:firstLine="540"/>
        <w:jc w:val="both"/>
      </w:pPr>
      <w:bookmarkStart w:id="2" w:name="P84"/>
      <w:bookmarkEnd w:id="2"/>
      <w:r>
        <w:t xml:space="preserve">1. </w:t>
      </w:r>
      <w:proofErr w:type="gramStart"/>
      <w:r>
        <w:t xml:space="preserve">Для инвалидов, которые не могут быть включены в кадровый резерв в связи с тем, что они не обладают ни одной из профессий, наиболее подходящих для трудоустройства инвалидов, организуется профессиональное обучение, обеспечивающее получение инвалидами теоретических (базовых) знаний и (или) практических навыков по профессиям, наиболее подходящим для трудоустройства инвалидов, с учетом индивидуальной программы реабилитации или </w:t>
      </w:r>
      <w:proofErr w:type="spellStart"/>
      <w:r>
        <w:t>абилитации</w:t>
      </w:r>
      <w:proofErr w:type="spellEnd"/>
      <w:r>
        <w:t>.</w:t>
      </w:r>
      <w:proofErr w:type="gramEnd"/>
    </w:p>
    <w:p w:rsidR="00542673" w:rsidRDefault="00542673">
      <w:pPr>
        <w:pStyle w:val="ConsPlusNormal"/>
        <w:jc w:val="both"/>
      </w:pPr>
      <w:r>
        <w:t xml:space="preserve">(в ред. </w:t>
      </w:r>
      <w:hyperlink r:id="rId13" w:history="1">
        <w:r>
          <w:rPr>
            <w:color w:val="0000FF"/>
          </w:rPr>
          <w:t>Закона</w:t>
        </w:r>
      </w:hyperlink>
      <w:r>
        <w:t xml:space="preserve"> Пермского края от 25.12.2015 N 594-ПК)</w:t>
      </w:r>
    </w:p>
    <w:p w:rsidR="00542673" w:rsidRDefault="00542673">
      <w:pPr>
        <w:pStyle w:val="ConsPlusNormal"/>
        <w:ind w:firstLine="540"/>
        <w:jc w:val="both"/>
      </w:pPr>
      <w:r>
        <w:t xml:space="preserve">2. Профессиональное обучение инвалидов, указанное в </w:t>
      </w:r>
      <w:hyperlink w:anchor="P84" w:history="1">
        <w:r>
          <w:rPr>
            <w:color w:val="0000FF"/>
          </w:rPr>
          <w:t>части 1</w:t>
        </w:r>
      </w:hyperlink>
      <w:r>
        <w:t xml:space="preserve"> настоящей статьи, организуется исполнительными органами государственной власти Пермского края, уполномоченными на это Правительством Пермского края, в соответствии с порядком, установленным Правительством Пермского края.</w:t>
      </w:r>
    </w:p>
    <w:p w:rsidR="00542673" w:rsidRDefault="00542673">
      <w:pPr>
        <w:pStyle w:val="ConsPlusNormal"/>
        <w:jc w:val="both"/>
      </w:pPr>
    </w:p>
    <w:p w:rsidR="00542673" w:rsidRDefault="00542673">
      <w:pPr>
        <w:pStyle w:val="ConsPlusTitle"/>
        <w:jc w:val="center"/>
        <w:outlineLvl w:val="0"/>
      </w:pPr>
      <w:r>
        <w:t>Глава III. СОДЕЙСТВИЕ ЗАНЯТОСТИ ИНВАЛИДОВ</w:t>
      </w:r>
    </w:p>
    <w:p w:rsidR="00542673" w:rsidRDefault="00542673">
      <w:pPr>
        <w:pStyle w:val="ConsPlusNormal"/>
        <w:jc w:val="both"/>
      </w:pPr>
    </w:p>
    <w:p w:rsidR="00542673" w:rsidRDefault="00542673">
      <w:pPr>
        <w:pStyle w:val="ConsPlusNormal"/>
        <w:ind w:firstLine="540"/>
        <w:jc w:val="both"/>
        <w:outlineLvl w:val="1"/>
      </w:pPr>
      <w:r>
        <w:t>Статья 9. Формирование кадрового резерва инвалидов и резервирование рабочих мест по профессиям, наиболее подходящим для трудоустройства инвалидов</w:t>
      </w:r>
    </w:p>
    <w:p w:rsidR="00542673" w:rsidRDefault="00542673">
      <w:pPr>
        <w:pStyle w:val="ConsPlusNormal"/>
        <w:jc w:val="both"/>
      </w:pPr>
    </w:p>
    <w:p w:rsidR="00542673" w:rsidRDefault="00542673">
      <w:pPr>
        <w:pStyle w:val="ConsPlusNormal"/>
        <w:ind w:firstLine="540"/>
        <w:jc w:val="both"/>
      </w:pPr>
      <w:r>
        <w:t xml:space="preserve">1. Кадровый резерв инвалидов - это сформированная в органах </w:t>
      </w:r>
      <w:proofErr w:type="gramStart"/>
      <w:r>
        <w:t>службы занятости населения Пермского края база данных инвалидов</w:t>
      </w:r>
      <w:proofErr w:type="gramEnd"/>
      <w:r>
        <w:t xml:space="preserve"> из числа зарегистрированных в целях поиска подходящей работы или безработных граждан, имеющих одну или несколько профессий, отнесенных к числу приоритетных в соответствии с законодательством (далее - профессии, наиболее подходящие для трудоустройства инвалидов).</w:t>
      </w:r>
    </w:p>
    <w:p w:rsidR="00542673" w:rsidRDefault="00542673">
      <w:pPr>
        <w:pStyle w:val="ConsPlusNormal"/>
        <w:ind w:firstLine="540"/>
        <w:jc w:val="both"/>
      </w:pPr>
      <w:r>
        <w:t>Сведения о лицах, включенных в кадровый резерв инвалидов, являются персональными данными и относятся к конфиденциальной информации, подлежащей защите в соответствии с законодательством Российской Федерации.</w:t>
      </w:r>
    </w:p>
    <w:p w:rsidR="00542673" w:rsidRDefault="00542673">
      <w:pPr>
        <w:pStyle w:val="ConsPlusNormal"/>
        <w:ind w:firstLine="540"/>
        <w:jc w:val="both"/>
      </w:pPr>
      <w:r>
        <w:t>2. Инвалид включается в кадровый резерв инвалидов по его заявлению при соблюдении следующих условий:</w:t>
      </w:r>
    </w:p>
    <w:p w:rsidR="00542673" w:rsidRDefault="00542673">
      <w:pPr>
        <w:pStyle w:val="ConsPlusNormal"/>
        <w:ind w:firstLine="540"/>
        <w:jc w:val="both"/>
      </w:pPr>
      <w:r>
        <w:t>1) инвалид проживает на территории Пермского края;</w:t>
      </w:r>
    </w:p>
    <w:p w:rsidR="00542673" w:rsidRDefault="00542673">
      <w:pPr>
        <w:pStyle w:val="ConsPlusNormal"/>
        <w:ind w:firstLine="540"/>
        <w:jc w:val="both"/>
      </w:pPr>
      <w:r>
        <w:t>2) инвалид владеет одной или несколькими профессиями, наиболее подходящими для трудоустройства инвалидов;</w:t>
      </w:r>
    </w:p>
    <w:p w:rsidR="00542673" w:rsidRDefault="00542673">
      <w:pPr>
        <w:pStyle w:val="ConsPlusNormal"/>
        <w:ind w:firstLine="540"/>
        <w:jc w:val="both"/>
      </w:pPr>
      <w:r>
        <w:t xml:space="preserve">3) инвалид имеет индивидуальную программу реабилитации или </w:t>
      </w:r>
      <w:proofErr w:type="spellStart"/>
      <w:r>
        <w:t>абилитации</w:t>
      </w:r>
      <w:proofErr w:type="spellEnd"/>
      <w:r>
        <w:t>, в которой указаны рекомендации о противопоказанных и доступных условиях и видах труда.</w:t>
      </w:r>
    </w:p>
    <w:p w:rsidR="00542673" w:rsidRDefault="00542673">
      <w:pPr>
        <w:pStyle w:val="ConsPlusNormal"/>
        <w:jc w:val="both"/>
      </w:pPr>
      <w:r>
        <w:t xml:space="preserve">(в ред. </w:t>
      </w:r>
      <w:hyperlink r:id="rId14" w:history="1">
        <w:r>
          <w:rPr>
            <w:color w:val="0000FF"/>
          </w:rPr>
          <w:t>Закона</w:t>
        </w:r>
      </w:hyperlink>
      <w:r>
        <w:t xml:space="preserve"> Пермского края от 25.12.2015 N 594-ПК)</w:t>
      </w:r>
    </w:p>
    <w:p w:rsidR="00542673" w:rsidRDefault="00542673">
      <w:pPr>
        <w:pStyle w:val="ConsPlusNormal"/>
        <w:ind w:firstLine="540"/>
        <w:jc w:val="both"/>
      </w:pPr>
      <w:r>
        <w:t>Инвалид исключается из кадрового резерва инвалидов в случае:</w:t>
      </w:r>
    </w:p>
    <w:p w:rsidR="00542673" w:rsidRDefault="00542673">
      <w:pPr>
        <w:pStyle w:val="ConsPlusNormal"/>
        <w:ind w:firstLine="540"/>
        <w:jc w:val="both"/>
      </w:pPr>
      <w:r>
        <w:t>1) трудоустройства;</w:t>
      </w:r>
    </w:p>
    <w:p w:rsidR="00542673" w:rsidRDefault="00542673">
      <w:pPr>
        <w:pStyle w:val="ConsPlusNormal"/>
        <w:ind w:firstLine="540"/>
        <w:jc w:val="both"/>
      </w:pPr>
      <w:r>
        <w:t>2) личного заявления гражданина об исключении из кадрового резерва инвалидов;</w:t>
      </w:r>
    </w:p>
    <w:p w:rsidR="00542673" w:rsidRDefault="00542673">
      <w:pPr>
        <w:pStyle w:val="ConsPlusNormal"/>
        <w:ind w:firstLine="540"/>
        <w:jc w:val="both"/>
      </w:pPr>
      <w:r>
        <w:t>3) наличия иных оснований, предусмотренных законодательством Российской Федерации.</w:t>
      </w:r>
    </w:p>
    <w:p w:rsidR="00542673" w:rsidRDefault="00542673">
      <w:pPr>
        <w:pStyle w:val="ConsPlusNormal"/>
        <w:ind w:firstLine="540"/>
        <w:jc w:val="both"/>
      </w:pPr>
      <w:r>
        <w:t>3. Резервирование рабочих мест для инвалидов - это выделение работодателем рабочих мест из числа имеющихся или созданных за счет собственных средств по профессиям, наиболее подходящим для трудоустройства инвалидов, в счет установленной квоты для приема на работу инвалидов.</w:t>
      </w:r>
    </w:p>
    <w:p w:rsidR="00542673" w:rsidRDefault="00542673">
      <w:pPr>
        <w:pStyle w:val="ConsPlusNormal"/>
        <w:ind w:firstLine="540"/>
        <w:jc w:val="both"/>
      </w:pPr>
      <w:r>
        <w:t>Работодатель вправе осуществлять резервирование вакантных рабочих мест по профессиям, наиболее подходящим для трудоустройства инвалидов, в целях трудоустройства инвалидов.</w:t>
      </w:r>
    </w:p>
    <w:p w:rsidR="00542673" w:rsidRDefault="00542673">
      <w:pPr>
        <w:pStyle w:val="ConsPlusNormal"/>
        <w:ind w:firstLine="540"/>
        <w:jc w:val="both"/>
      </w:pPr>
      <w:r>
        <w:t>4. Порядок формирования кадрового резерва инвалидов и порядок резервирования рабочих мест по профессиям, наиболее подходящим для трудоустройства инвалидов, устанавливается нормативным правовым актом Правительства Пермского края.</w:t>
      </w:r>
    </w:p>
    <w:p w:rsidR="00542673" w:rsidRDefault="00542673">
      <w:pPr>
        <w:pStyle w:val="ConsPlusNormal"/>
        <w:jc w:val="both"/>
      </w:pPr>
    </w:p>
    <w:p w:rsidR="00542673" w:rsidRDefault="00542673">
      <w:pPr>
        <w:pStyle w:val="ConsPlusNormal"/>
        <w:ind w:firstLine="540"/>
        <w:jc w:val="both"/>
        <w:outlineLvl w:val="1"/>
      </w:pPr>
      <w:r>
        <w:t xml:space="preserve">Статья 10. Государственная поддержка некоммерческих организаций, реализующих </w:t>
      </w:r>
      <w:r>
        <w:lastRenderedPageBreak/>
        <w:t>мероприятия по содействию и обеспечению занятости инвалидов</w:t>
      </w:r>
    </w:p>
    <w:p w:rsidR="00542673" w:rsidRDefault="00542673">
      <w:pPr>
        <w:pStyle w:val="ConsPlusNormal"/>
        <w:jc w:val="both"/>
      </w:pPr>
    </w:p>
    <w:p w:rsidR="00542673" w:rsidRDefault="00542673">
      <w:pPr>
        <w:pStyle w:val="ConsPlusNormal"/>
        <w:ind w:firstLine="540"/>
        <w:jc w:val="both"/>
      </w:pPr>
      <w:r>
        <w:t xml:space="preserve">Государственная поддержка некоммерческих организаций, участвующих в реализации мероприятий по обеспечению занятости инвалидов, предусмотренных настоящим Законом, может оказываться также в формах и порядке, установленных </w:t>
      </w:r>
      <w:hyperlink r:id="rId15" w:history="1">
        <w:r>
          <w:rPr>
            <w:color w:val="0000FF"/>
          </w:rPr>
          <w:t>Законом</w:t>
        </w:r>
      </w:hyperlink>
      <w:r>
        <w:t xml:space="preserve"> Пермского края от 07.03.2013 N 174-ПК "О государственной поддержке социально ориентированных некоммерческих организаций в Пермском крае".</w:t>
      </w:r>
    </w:p>
    <w:p w:rsidR="00542673" w:rsidRDefault="00542673">
      <w:pPr>
        <w:pStyle w:val="ConsPlusNormal"/>
        <w:jc w:val="both"/>
      </w:pPr>
    </w:p>
    <w:p w:rsidR="00542673" w:rsidRDefault="00542673">
      <w:pPr>
        <w:pStyle w:val="ConsPlusTitle"/>
        <w:jc w:val="center"/>
        <w:outlineLvl w:val="0"/>
      </w:pPr>
      <w:r>
        <w:t>Глава IV. ЗАКЛЮЧИТЕЛЬНЫЕ ПОЛОЖЕНИЯ</w:t>
      </w:r>
    </w:p>
    <w:p w:rsidR="00542673" w:rsidRDefault="00542673">
      <w:pPr>
        <w:pStyle w:val="ConsPlusNormal"/>
        <w:jc w:val="both"/>
      </w:pPr>
    </w:p>
    <w:p w:rsidR="00542673" w:rsidRDefault="00542673">
      <w:pPr>
        <w:pStyle w:val="ConsPlusNormal"/>
        <w:ind w:firstLine="540"/>
        <w:jc w:val="both"/>
        <w:outlineLvl w:val="1"/>
      </w:pPr>
      <w:r>
        <w:t>Статья 11. Финансирование мероприятий, предусмотренных настоящим Законом</w:t>
      </w:r>
    </w:p>
    <w:p w:rsidR="00542673" w:rsidRDefault="00542673">
      <w:pPr>
        <w:pStyle w:val="ConsPlusNormal"/>
        <w:jc w:val="both"/>
      </w:pPr>
    </w:p>
    <w:p w:rsidR="00542673" w:rsidRDefault="00542673">
      <w:pPr>
        <w:pStyle w:val="ConsPlusNormal"/>
        <w:ind w:firstLine="540"/>
        <w:jc w:val="both"/>
      </w:pPr>
      <w:r>
        <w:t>Финансирование мероприятий, предусмотренных настоящим Законом, осуществляется за счет средств бюджета Пермского края, а также средств федерального бюджета и средств работодателей в случаях, установленных законодательством. Для финансирования мероприятий по содействию и обеспечению занятости инвалидов могут дополнительно привлекаться средства из иных источников, не запрещенных действующим законодательством.</w:t>
      </w:r>
    </w:p>
    <w:p w:rsidR="00542673" w:rsidRDefault="00542673">
      <w:pPr>
        <w:pStyle w:val="ConsPlusNormal"/>
        <w:jc w:val="both"/>
      </w:pPr>
    </w:p>
    <w:p w:rsidR="00542673" w:rsidRDefault="00542673">
      <w:pPr>
        <w:pStyle w:val="ConsPlusNormal"/>
        <w:ind w:firstLine="540"/>
        <w:jc w:val="both"/>
        <w:outlineLvl w:val="1"/>
      </w:pPr>
      <w:r>
        <w:t>Статья 12. Вступление в силу настоящего Закона</w:t>
      </w:r>
    </w:p>
    <w:p w:rsidR="00542673" w:rsidRDefault="00542673">
      <w:pPr>
        <w:pStyle w:val="ConsPlusNormal"/>
        <w:jc w:val="both"/>
      </w:pPr>
    </w:p>
    <w:p w:rsidR="00542673" w:rsidRDefault="00542673">
      <w:pPr>
        <w:pStyle w:val="ConsPlusNormal"/>
        <w:ind w:firstLine="540"/>
        <w:jc w:val="both"/>
      </w:pPr>
      <w:r>
        <w:t>Настоящий Закон вступает в силу через десять дней после дня его официального опубликования.</w:t>
      </w:r>
    </w:p>
    <w:p w:rsidR="00542673" w:rsidRDefault="00542673">
      <w:pPr>
        <w:pStyle w:val="ConsPlusNormal"/>
        <w:jc w:val="both"/>
      </w:pPr>
    </w:p>
    <w:p w:rsidR="00542673" w:rsidRDefault="00542673">
      <w:pPr>
        <w:pStyle w:val="ConsPlusNormal"/>
        <w:jc w:val="right"/>
      </w:pPr>
      <w:r>
        <w:t>Губернатор</w:t>
      </w:r>
    </w:p>
    <w:p w:rsidR="00542673" w:rsidRDefault="00542673">
      <w:pPr>
        <w:pStyle w:val="ConsPlusNormal"/>
        <w:jc w:val="right"/>
      </w:pPr>
      <w:r>
        <w:t>Пермского края</w:t>
      </w:r>
    </w:p>
    <w:p w:rsidR="00542673" w:rsidRDefault="00542673">
      <w:pPr>
        <w:pStyle w:val="ConsPlusNormal"/>
        <w:jc w:val="right"/>
      </w:pPr>
      <w:r>
        <w:t>В.Ф.БАСАРГИН</w:t>
      </w:r>
    </w:p>
    <w:p w:rsidR="00542673" w:rsidRDefault="00542673">
      <w:pPr>
        <w:pStyle w:val="ConsPlusNormal"/>
      </w:pPr>
      <w:r>
        <w:t>04.03.2014 N 314-ПК</w:t>
      </w:r>
    </w:p>
    <w:p w:rsidR="00542673" w:rsidRDefault="00542673">
      <w:pPr>
        <w:pStyle w:val="ConsPlusNormal"/>
        <w:jc w:val="both"/>
      </w:pPr>
    </w:p>
    <w:p w:rsidR="00542673" w:rsidRDefault="00542673">
      <w:pPr>
        <w:pStyle w:val="ConsPlusNormal"/>
        <w:jc w:val="both"/>
      </w:pPr>
    </w:p>
    <w:p w:rsidR="00542673" w:rsidRDefault="00542673">
      <w:pPr>
        <w:pStyle w:val="ConsPlusNormal"/>
        <w:pBdr>
          <w:top w:val="single" w:sz="6" w:space="0" w:color="auto"/>
        </w:pBdr>
        <w:spacing w:before="100" w:after="100"/>
        <w:jc w:val="both"/>
        <w:rPr>
          <w:sz w:val="2"/>
          <w:szCs w:val="2"/>
        </w:rPr>
      </w:pPr>
    </w:p>
    <w:p w:rsidR="00C51A13" w:rsidRDefault="00C51A13"/>
    <w:sectPr w:rsidR="00C51A13" w:rsidSect="00171F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673"/>
    <w:rsid w:val="00542673"/>
    <w:rsid w:val="00C51A13"/>
    <w:rsid w:val="00C629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999"/>
    <w:pPr>
      <w:spacing w:after="0" w:line="240" w:lineRule="auto"/>
      <w:ind w:firstLine="397"/>
      <w:jc w:val="both"/>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2673"/>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542673"/>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TitlePage">
    <w:name w:val="ConsPlusTitlePage"/>
    <w:rsid w:val="0054267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999"/>
    <w:pPr>
      <w:spacing w:after="0" w:line="240" w:lineRule="auto"/>
      <w:ind w:firstLine="397"/>
      <w:jc w:val="both"/>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2673"/>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542673"/>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TitlePage">
    <w:name w:val="ConsPlusTitlePage"/>
    <w:rsid w:val="0054267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4F8E3DE3128398CFC5569763B463AA96F8529BB6489BAFFCD7019DA16E113A56DD810BB482A5050A887A56Bu5G" TargetMode="External"/><Relationship Id="rId13" Type="http://schemas.openxmlformats.org/officeDocument/2006/relationships/hyperlink" Target="consultantplus://offline/ref=F4F8E3DE3128398CFC5569763B463AA96F8529BB6489BAFFCD7019DA16E113A56DD810BB482A5050A887A56Bu7G" TargetMode="External"/><Relationship Id="rId3" Type="http://schemas.openxmlformats.org/officeDocument/2006/relationships/settings" Target="settings.xml"/><Relationship Id="rId7" Type="http://schemas.openxmlformats.org/officeDocument/2006/relationships/hyperlink" Target="consultantplus://offline/ref=F4F8E3DE3128398CFC5569763B463AA96F8529BB6489BAFFCD7019DA16E113A56DD810BB482A5050A887A56Bu3G" TargetMode="External"/><Relationship Id="rId12" Type="http://schemas.openxmlformats.org/officeDocument/2006/relationships/hyperlink" Target="consultantplus://offline/ref=F4F8E3DE3128398CFC5569763B463AA96F8529BB648EBEFFC97019DA16E113A566uDG"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4F8E3DE3128398CFC55777B2D2A67A2658E76B5658EB0A8902F428741E819F22A9749F90C2752556Au8G" TargetMode="External"/><Relationship Id="rId11" Type="http://schemas.openxmlformats.org/officeDocument/2006/relationships/hyperlink" Target="consultantplus://offline/ref=F4F8E3DE3128398CFC55777B2D2A67A2658E76B66A80B0A8902F4287416Eu8G" TargetMode="External"/><Relationship Id="rId5" Type="http://schemas.openxmlformats.org/officeDocument/2006/relationships/hyperlink" Target="consultantplus://offline/ref=F4F8E3DE3128398CFC5569763B463AA96F8529BB6489BAFFCD7019DA16E113A56DD810BB482A5050A887A56Bu1G" TargetMode="External"/><Relationship Id="rId15" Type="http://schemas.openxmlformats.org/officeDocument/2006/relationships/hyperlink" Target="consultantplus://offline/ref=F4F8E3DE3128398CFC5569763B463AA96F8529BB6480BAFCCD7019DA16E113A566uDG" TargetMode="External"/><Relationship Id="rId10" Type="http://schemas.openxmlformats.org/officeDocument/2006/relationships/hyperlink" Target="consultantplus://offline/ref=F4F8E3DE3128398CFC5569763B463AA96F8529BB6489BAFFCD7019DA16E113A56DD810BB482A5050A887A56Bu4G" TargetMode="External"/><Relationship Id="rId4" Type="http://schemas.openxmlformats.org/officeDocument/2006/relationships/webSettings" Target="webSettings.xml"/><Relationship Id="rId9" Type="http://schemas.openxmlformats.org/officeDocument/2006/relationships/hyperlink" Target="consultantplus://offline/ref=F4F8E3DE3128398CFC5569763B463AA96F8529BB648EBEFFC97019DA16E113A566uDG" TargetMode="External"/><Relationship Id="rId14" Type="http://schemas.openxmlformats.org/officeDocument/2006/relationships/hyperlink" Target="consultantplus://offline/ref=F4F8E3DE3128398CFC5569763B463AA96F8529BB6489BAFFCD7019DA16E113A56DD810BB482A5050A887A56Bu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2075</Words>
  <Characters>11831</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Владимировна Король</dc:creator>
  <cp:lastModifiedBy>Елена Владимировна Король</cp:lastModifiedBy>
  <cp:revision>1</cp:revision>
  <dcterms:created xsi:type="dcterms:W3CDTF">2017-03-09T06:46:00Z</dcterms:created>
  <dcterms:modified xsi:type="dcterms:W3CDTF">2017-03-09T06:47:00Z</dcterms:modified>
</cp:coreProperties>
</file>