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BC" w:rsidRDefault="00CF48A3" w:rsidP="00BB3BBB">
      <w:r>
        <w:br w:type="textWrapping" w:clear="all"/>
      </w:r>
      <w:r w:rsidR="00571948">
        <w:rPr>
          <w:noProof/>
          <w:lang w:eastAsia="ru-RU"/>
        </w:rPr>
        <w:drawing>
          <wp:inline distT="0" distB="0" distL="0" distR="0">
            <wp:extent cx="2268415" cy="1674894"/>
            <wp:effectExtent l="0" t="0" r="0" b="1905"/>
            <wp:docPr id="3" name="Рисунок 3" descr="C:\Users\perviy\Desktop\Соглас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viy\Desktop\Согласовани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0170" cy="1676190"/>
                    </a:xfrm>
                    <a:prstGeom prst="rect">
                      <a:avLst/>
                    </a:prstGeom>
                    <a:noFill/>
                    <a:ln>
                      <a:noFill/>
                    </a:ln>
                  </pic:spPr>
                </pic:pic>
              </a:graphicData>
            </a:graphic>
          </wp:inline>
        </w:drawing>
      </w:r>
    </w:p>
    <w:p w:rsidR="00B96EBC" w:rsidRDefault="00B96EBC" w:rsidP="00AC64E9">
      <w:bookmarkStart w:id="0" w:name="_GoBack"/>
      <w:bookmarkEnd w:id="0"/>
    </w:p>
    <w:p w:rsidR="00B96EBC" w:rsidRPr="000B05FF" w:rsidRDefault="00B96EBC" w:rsidP="00AC64E9"/>
    <w:p w:rsidR="00BE7FF2" w:rsidRPr="000B05FF" w:rsidRDefault="00BE7FF2" w:rsidP="00BE7FF2">
      <w:pPr>
        <w:jc w:val="center"/>
      </w:pPr>
      <w:r w:rsidRPr="000B05FF">
        <w:t xml:space="preserve">Положение </w:t>
      </w:r>
    </w:p>
    <w:p w:rsidR="00BE7FF2" w:rsidRPr="000B05FF" w:rsidRDefault="00BE7FF2" w:rsidP="00BE7FF2">
      <w:pPr>
        <w:jc w:val="center"/>
      </w:pPr>
      <w:r w:rsidRPr="000B05FF">
        <w:t xml:space="preserve">о порядке проведения Конкурса «Доступная среда» </w:t>
      </w:r>
    </w:p>
    <w:p w:rsidR="00BE7FF2" w:rsidRPr="000B05FF" w:rsidRDefault="00BE7FF2" w:rsidP="00E136BD">
      <w:pPr>
        <w:jc w:val="center"/>
      </w:pPr>
      <w:r w:rsidRPr="000B05FF">
        <w:t xml:space="preserve">среди муниципальных образований Пермского края </w:t>
      </w:r>
      <w:r w:rsidR="00E136BD" w:rsidRPr="000B05FF">
        <w:t xml:space="preserve"> </w:t>
      </w:r>
    </w:p>
    <w:p w:rsidR="00BE7FF2" w:rsidRPr="000B05FF" w:rsidRDefault="00BE7FF2" w:rsidP="00AC64E9"/>
    <w:p w:rsidR="00AC64E9" w:rsidRPr="000B05FF" w:rsidRDefault="00BE7FF2" w:rsidP="00AC64E9">
      <w:r w:rsidRPr="000B05FF">
        <w:t xml:space="preserve"> </w:t>
      </w:r>
    </w:p>
    <w:p w:rsidR="00DC0896" w:rsidRPr="000B05FF" w:rsidRDefault="003E3A44" w:rsidP="00DC0896">
      <w:pPr>
        <w:jc w:val="center"/>
      </w:pPr>
      <w:r w:rsidRPr="000B05FF">
        <w:t>1</w:t>
      </w:r>
      <w:r w:rsidR="00DC0896" w:rsidRPr="000B05FF">
        <w:t xml:space="preserve">. </w:t>
      </w:r>
      <w:r w:rsidR="00AC64E9" w:rsidRPr="000B05FF">
        <w:t>Общие положения</w:t>
      </w:r>
    </w:p>
    <w:p w:rsidR="00DC0896" w:rsidRPr="000B05FF" w:rsidRDefault="00DC0896" w:rsidP="00DC0896"/>
    <w:p w:rsidR="00BE7FF2" w:rsidRPr="000B05FF" w:rsidRDefault="00BE7FF2" w:rsidP="00BE7FF2">
      <w:r w:rsidRPr="000B05FF">
        <w:t>1.</w:t>
      </w:r>
      <w:r w:rsidR="0045452A" w:rsidRPr="000B05FF">
        <w:t>1.</w:t>
      </w:r>
      <w:r w:rsidRPr="000B05FF">
        <w:t xml:space="preserve"> Настоящее </w:t>
      </w:r>
      <w:r w:rsidR="00AC64E9" w:rsidRPr="000B05FF">
        <w:t xml:space="preserve"> </w:t>
      </w:r>
      <w:r w:rsidRPr="000B05FF">
        <w:t>Положение о порядке проведения Конкурса «Доступная среда» среди муниципал</w:t>
      </w:r>
      <w:r w:rsidR="00E136BD" w:rsidRPr="000B05FF">
        <w:t>ьных образований Пермского края</w:t>
      </w:r>
      <w:r w:rsidRPr="000B05FF">
        <w:t xml:space="preserve"> </w:t>
      </w:r>
      <w:r w:rsidR="00D5755A" w:rsidRPr="000B05FF">
        <w:t xml:space="preserve">(далее – Положение) </w:t>
      </w:r>
      <w:r w:rsidRPr="000B05FF">
        <w:t>разработано во исполнение Постановления Правительства Пермского края от 03.10.2013 N 1316-п (</w:t>
      </w:r>
      <w:r w:rsidRPr="00615D39">
        <w:t>ред. от</w:t>
      </w:r>
      <w:r w:rsidRPr="005733BC">
        <w:rPr>
          <w:color w:val="FF0000"/>
        </w:rPr>
        <w:t xml:space="preserve"> </w:t>
      </w:r>
      <w:r w:rsidR="005733BC" w:rsidRPr="00615D39">
        <w:t>25.12.2015</w:t>
      </w:r>
      <w:r w:rsidRPr="000B05FF">
        <w:t>) "Об утверждении государственной программы "Доступная среда. Реабилитация и создание условий для социальной интеграции и</w:t>
      </w:r>
      <w:r w:rsidR="00615D39">
        <w:t>нвалидов Пермского края".</w:t>
      </w:r>
    </w:p>
    <w:p w:rsidR="00BE7FF2" w:rsidRPr="000B05FF" w:rsidRDefault="0045452A" w:rsidP="00BE7FF2">
      <w:r w:rsidRPr="000B05FF">
        <w:t>1.</w:t>
      </w:r>
      <w:r w:rsidR="00BE7FF2" w:rsidRPr="000B05FF">
        <w:t xml:space="preserve">2. Конкурс </w:t>
      </w:r>
      <w:r w:rsidR="00D5755A" w:rsidRPr="000B05FF">
        <w:t xml:space="preserve">«Доступная среда» среди муниципальных образований Пермского края </w:t>
      </w:r>
      <w:r w:rsidR="00E136BD" w:rsidRPr="000B05FF">
        <w:t xml:space="preserve"> </w:t>
      </w:r>
      <w:r w:rsidR="00D5755A" w:rsidRPr="000B05FF">
        <w:t xml:space="preserve">(далее – Конкурс) </w:t>
      </w:r>
      <w:r w:rsidR="00BE7FF2" w:rsidRPr="000B05FF">
        <w:t>проводится Министерством социального развития Пермского края</w:t>
      </w:r>
      <w:r w:rsidR="00E136BD" w:rsidRPr="000B05FF">
        <w:t xml:space="preserve"> ежегодно</w:t>
      </w:r>
      <w:r w:rsidR="00BE7FF2" w:rsidRPr="000B05FF">
        <w:t>.</w:t>
      </w:r>
    </w:p>
    <w:p w:rsidR="005571EC" w:rsidRPr="000B05FF" w:rsidRDefault="0045452A" w:rsidP="00BE7FF2">
      <w:r w:rsidRPr="000B05FF">
        <w:t>1.</w:t>
      </w:r>
      <w:r w:rsidR="00D5755A" w:rsidRPr="000B05FF">
        <w:t xml:space="preserve">3. </w:t>
      </w:r>
      <w:r w:rsidR="00E136BD" w:rsidRPr="000B05FF">
        <w:t xml:space="preserve"> </w:t>
      </w:r>
      <w:r w:rsidR="006741E7" w:rsidRPr="000B05FF">
        <w:t>Оператором</w:t>
      </w:r>
      <w:r w:rsidR="00BE7FF2" w:rsidRPr="000B05FF">
        <w:t xml:space="preserve"> </w:t>
      </w:r>
      <w:r w:rsidR="00227E14" w:rsidRPr="000B05FF">
        <w:t xml:space="preserve"> </w:t>
      </w:r>
      <w:r w:rsidR="00BE7FF2" w:rsidRPr="000B05FF">
        <w:t xml:space="preserve">по </w:t>
      </w:r>
      <w:r w:rsidR="00D5755A" w:rsidRPr="000B05FF">
        <w:t xml:space="preserve">подготовке и проведению Конкурса </w:t>
      </w:r>
      <w:r w:rsidR="00227E14" w:rsidRPr="000B05FF">
        <w:t xml:space="preserve">в  </w:t>
      </w:r>
      <w:r w:rsidR="005733BC" w:rsidRPr="00615D39">
        <w:t>2016</w:t>
      </w:r>
      <w:r w:rsidR="005733BC">
        <w:t xml:space="preserve"> </w:t>
      </w:r>
      <w:r w:rsidR="00227E14" w:rsidRPr="000B05FF">
        <w:t xml:space="preserve">году </w:t>
      </w:r>
      <w:r w:rsidR="00DC0896" w:rsidRPr="000B05FF">
        <w:t xml:space="preserve">(далее – </w:t>
      </w:r>
      <w:r w:rsidR="003B5167">
        <w:t>Оператор К</w:t>
      </w:r>
      <w:r w:rsidR="006741E7" w:rsidRPr="000B05FF">
        <w:t>онкурса</w:t>
      </w:r>
      <w:r w:rsidR="00DC0896" w:rsidRPr="000B05FF">
        <w:t xml:space="preserve">) </w:t>
      </w:r>
      <w:r w:rsidR="00D5755A" w:rsidRPr="000B05FF">
        <w:t>является Пермская краевая организация общероссийской общественной организации «Всероссийское общество инвалидов»</w:t>
      </w:r>
      <w:r w:rsidR="006741E7" w:rsidRPr="000B05FF">
        <w:t>.</w:t>
      </w:r>
    </w:p>
    <w:p w:rsidR="00F80083" w:rsidRDefault="0045452A" w:rsidP="00BE7FF2">
      <w:r w:rsidRPr="000B05FF">
        <w:t>1.</w:t>
      </w:r>
      <w:r w:rsidR="00E136BD" w:rsidRPr="000B05FF">
        <w:t>4</w:t>
      </w:r>
      <w:r w:rsidR="005571EC" w:rsidRPr="000B05FF">
        <w:t>. Министерство социального развития Пермского края:</w:t>
      </w:r>
    </w:p>
    <w:p w:rsidR="00C619C1" w:rsidRPr="000B05FF" w:rsidRDefault="00C619C1" w:rsidP="00BE7FF2">
      <w:r w:rsidRPr="00C619C1">
        <w:t>1.</w:t>
      </w:r>
      <w:r>
        <w:t>4</w:t>
      </w:r>
      <w:r w:rsidRPr="00C619C1">
        <w:t xml:space="preserve">.1. </w:t>
      </w:r>
      <w:r w:rsidRPr="00615D39">
        <w:t>Формирует совместно с Оператором конкурса персональный состав Комиссии</w:t>
      </w:r>
      <w:r w:rsidR="003B5167">
        <w:t xml:space="preserve"> по оценке заявок на участие в К</w:t>
      </w:r>
      <w:r w:rsidRPr="00615D39">
        <w:t>онкурсе и определению победителей конкурса (далее - Конкурсная комиссия).</w:t>
      </w:r>
    </w:p>
    <w:p w:rsidR="005571EC" w:rsidRDefault="00E136BD" w:rsidP="00BE7FF2">
      <w:r w:rsidRPr="000B05FF">
        <w:t>1.4</w:t>
      </w:r>
      <w:r w:rsidR="005571EC" w:rsidRPr="000B05FF">
        <w:t xml:space="preserve">.2. Размещает информацию о Конкурсе на своем сайте </w:t>
      </w:r>
      <w:r w:rsidR="005733BC" w:rsidRPr="00615D39">
        <w:rPr>
          <w:lang w:val="en-US"/>
        </w:rPr>
        <w:t>www</w:t>
      </w:r>
      <w:r w:rsidR="005733BC" w:rsidRPr="00615D39">
        <w:t>.minsoc.permkrai.ru</w:t>
      </w:r>
      <w:r w:rsidR="005571EC" w:rsidRPr="000B05FF">
        <w:t xml:space="preserve">, адресно рассылает в </w:t>
      </w:r>
      <w:r w:rsidR="00D01BB0" w:rsidRPr="000B05FF">
        <w:t>муниципальные образования</w:t>
      </w:r>
      <w:r w:rsidR="005571EC" w:rsidRPr="000B05FF">
        <w:t xml:space="preserve"> Пермского края.</w:t>
      </w:r>
    </w:p>
    <w:p w:rsidR="00C619C1" w:rsidRDefault="00C619C1" w:rsidP="00BE7FF2">
      <w:r>
        <w:t xml:space="preserve">1.4.3. </w:t>
      </w:r>
      <w:r w:rsidRPr="00615D39">
        <w:t xml:space="preserve">Организует совместно </w:t>
      </w:r>
      <w:r w:rsidR="003B5167">
        <w:t>с Оператором К</w:t>
      </w:r>
      <w:r w:rsidR="007861C4" w:rsidRPr="00615D39">
        <w:t>онкурса проведение заседаний Конкурсной комиссии.</w:t>
      </w:r>
    </w:p>
    <w:p w:rsidR="005571EC" w:rsidRPr="000B05FF" w:rsidRDefault="00E136BD" w:rsidP="00BE7FF2">
      <w:r w:rsidRPr="000B05FF">
        <w:t>1.5</w:t>
      </w:r>
      <w:r w:rsidR="005571EC" w:rsidRPr="000B05FF">
        <w:t xml:space="preserve">. </w:t>
      </w:r>
      <w:r w:rsidR="003B5167">
        <w:t>Оператор К</w:t>
      </w:r>
      <w:r w:rsidR="006741E7" w:rsidRPr="000B05FF">
        <w:t>онкурса</w:t>
      </w:r>
      <w:r w:rsidR="00227E14" w:rsidRPr="000B05FF">
        <w:t>:</w:t>
      </w:r>
    </w:p>
    <w:p w:rsidR="00F80083" w:rsidRPr="001E1670" w:rsidRDefault="00A1215A" w:rsidP="005571EC">
      <w:r>
        <w:t>1.5.1</w:t>
      </w:r>
      <w:r w:rsidR="001E1670" w:rsidRPr="001E1670">
        <w:t xml:space="preserve">. </w:t>
      </w:r>
      <w:r w:rsidR="002C1233" w:rsidRPr="000B05FF">
        <w:t>Осуществляет информационное и методичес</w:t>
      </w:r>
      <w:r w:rsidR="00E4176A" w:rsidRPr="000B05FF">
        <w:t xml:space="preserve">кое обеспечение подготовки и </w:t>
      </w:r>
      <w:r w:rsidR="00E4176A" w:rsidRPr="006F51B5">
        <w:t>проведения Конкурса.</w:t>
      </w:r>
    </w:p>
    <w:p w:rsidR="00A26206" w:rsidRPr="006F51B5" w:rsidRDefault="00A1215A" w:rsidP="00A26206">
      <w:r>
        <w:t>1.5.2</w:t>
      </w:r>
      <w:r w:rsidR="00044843" w:rsidRPr="006F51B5">
        <w:t xml:space="preserve">. </w:t>
      </w:r>
      <w:r w:rsidR="00A26206" w:rsidRPr="006F51B5">
        <w:t xml:space="preserve">Размещает информацию о Конкурсе на своем сайте, и на не менее </w:t>
      </w:r>
      <w:r w:rsidR="00175A8C" w:rsidRPr="006F51B5">
        <w:t xml:space="preserve">пяти </w:t>
      </w:r>
      <w:r w:rsidR="00A26206" w:rsidRPr="006F51B5">
        <w:t>информационных ресурсах Пермского края</w:t>
      </w:r>
      <w:r w:rsidR="00044843" w:rsidRPr="006F51B5">
        <w:t>.</w:t>
      </w:r>
    </w:p>
    <w:p w:rsidR="00044042" w:rsidRDefault="00E136BD" w:rsidP="00F80083">
      <w:r w:rsidRPr="006F51B5">
        <w:t>1.5</w:t>
      </w:r>
      <w:r w:rsidR="00A1215A">
        <w:t>.3</w:t>
      </w:r>
      <w:r w:rsidR="001D00F8" w:rsidRPr="006F51B5">
        <w:t xml:space="preserve">. </w:t>
      </w:r>
      <w:r w:rsidR="00764C79" w:rsidRPr="006F51B5">
        <w:t xml:space="preserve">Принимает </w:t>
      </w:r>
      <w:r w:rsidR="00E8406C" w:rsidRPr="006F51B5">
        <w:t xml:space="preserve">заявки на </w:t>
      </w:r>
      <w:r w:rsidR="00FB10FB">
        <w:t xml:space="preserve">участие в </w:t>
      </w:r>
      <w:r w:rsidR="00E8406C" w:rsidRPr="006F51B5">
        <w:t>конкурс</w:t>
      </w:r>
      <w:r w:rsidR="00FB10FB">
        <w:t>е</w:t>
      </w:r>
      <w:r w:rsidR="00E8406C" w:rsidRPr="006F51B5">
        <w:t>, проверяет</w:t>
      </w:r>
      <w:r w:rsidR="00E8406C" w:rsidRPr="000B05FF">
        <w:t xml:space="preserve"> их комплектность, соответствие порядку оформления и срокам представления, определенных Положением, </w:t>
      </w:r>
      <w:r w:rsidR="00764C79" w:rsidRPr="000B05FF">
        <w:t>и регистрирует заявки.</w:t>
      </w:r>
    </w:p>
    <w:p w:rsidR="007861C4" w:rsidRPr="000B05FF" w:rsidRDefault="00A1215A" w:rsidP="00F80083">
      <w:r w:rsidRPr="00615D39">
        <w:t xml:space="preserve">1.5.4. </w:t>
      </w:r>
      <w:r w:rsidR="00FB10FB">
        <w:t>Консультирует муниципальные образования</w:t>
      </w:r>
      <w:r w:rsidR="007861C4" w:rsidRPr="00615D39">
        <w:t xml:space="preserve"> Пермского края по заполнению заявок на </w:t>
      </w:r>
      <w:r w:rsidR="00FB10FB">
        <w:t xml:space="preserve">участие в </w:t>
      </w:r>
      <w:r w:rsidR="007861C4" w:rsidRPr="00615D39">
        <w:t>Конкурс</w:t>
      </w:r>
      <w:r w:rsidR="00FB10FB">
        <w:t>е</w:t>
      </w:r>
      <w:r w:rsidR="007861C4" w:rsidRPr="00615D39">
        <w:t>.</w:t>
      </w:r>
    </w:p>
    <w:p w:rsidR="0045452A" w:rsidRPr="000B05FF" w:rsidRDefault="00E136BD" w:rsidP="00F80083">
      <w:r w:rsidRPr="000B05FF">
        <w:t>1.5</w:t>
      </w:r>
      <w:r w:rsidR="00814564">
        <w:t>.5</w:t>
      </w:r>
      <w:r w:rsidR="0045452A" w:rsidRPr="000B05FF">
        <w:t xml:space="preserve">. </w:t>
      </w:r>
      <w:r w:rsidR="00C76CD6" w:rsidRPr="000B05FF">
        <w:t>Ведет</w:t>
      </w:r>
      <w:r w:rsidR="0045452A" w:rsidRPr="000B05FF">
        <w:t xml:space="preserve"> реестр участников Конкурса.</w:t>
      </w:r>
    </w:p>
    <w:p w:rsidR="00227E14" w:rsidRPr="000B05FF" w:rsidRDefault="00E02BE8" w:rsidP="001D00F8">
      <w:r w:rsidRPr="000B05FF">
        <w:t>1.</w:t>
      </w:r>
      <w:r w:rsidR="00E136BD" w:rsidRPr="000B05FF">
        <w:t>5</w:t>
      </w:r>
      <w:r w:rsidRPr="000B05FF">
        <w:t>.</w:t>
      </w:r>
      <w:r w:rsidR="00814564">
        <w:t>6</w:t>
      </w:r>
      <w:r w:rsidR="001D00F8" w:rsidRPr="000B05FF">
        <w:t xml:space="preserve">. </w:t>
      </w:r>
      <w:r w:rsidR="00044042" w:rsidRPr="000B05FF">
        <w:t>Пе</w:t>
      </w:r>
      <w:r w:rsidR="00227E14" w:rsidRPr="000B05FF">
        <w:t xml:space="preserve">редает в </w:t>
      </w:r>
      <w:r w:rsidR="006741E7" w:rsidRPr="000B05FF">
        <w:t>Конкурсную к</w:t>
      </w:r>
      <w:r w:rsidR="00227E14" w:rsidRPr="000B05FF">
        <w:t xml:space="preserve">омиссию </w:t>
      </w:r>
      <w:r w:rsidR="00044042" w:rsidRPr="000B05FF">
        <w:t xml:space="preserve">заявки с </w:t>
      </w:r>
      <w:r w:rsidR="002C1233" w:rsidRPr="000B05FF">
        <w:t xml:space="preserve"> прилагаемыми</w:t>
      </w:r>
      <w:r w:rsidR="00227E14" w:rsidRPr="000B05FF">
        <w:t xml:space="preserve"> к ним документ</w:t>
      </w:r>
      <w:r w:rsidR="002C1233" w:rsidRPr="000B05FF">
        <w:t>ами.</w:t>
      </w:r>
    </w:p>
    <w:p w:rsidR="00E4176A" w:rsidRPr="000B05FF" w:rsidRDefault="00E02BE8" w:rsidP="00E02BE8">
      <w:r w:rsidRPr="000B05FF">
        <w:t>1.</w:t>
      </w:r>
      <w:r w:rsidR="00E136BD" w:rsidRPr="000B05FF">
        <w:t>5</w:t>
      </w:r>
      <w:r w:rsidRPr="000B05FF">
        <w:t>.</w:t>
      </w:r>
      <w:r w:rsidR="00814564">
        <w:t>7</w:t>
      </w:r>
      <w:r w:rsidR="00C53B32">
        <w:t>.</w:t>
      </w:r>
      <w:r w:rsidR="00E4176A" w:rsidRPr="000B05FF">
        <w:t xml:space="preserve">Осуществляет организационно-техническое обеспечение работы </w:t>
      </w:r>
      <w:r w:rsidR="006741E7" w:rsidRPr="000B05FF">
        <w:t xml:space="preserve">Конкурсной комиссии. </w:t>
      </w:r>
    </w:p>
    <w:p w:rsidR="00E4176A" w:rsidRPr="000B05FF" w:rsidRDefault="00E02BE8" w:rsidP="00E02BE8">
      <w:r w:rsidRPr="000B05FF">
        <w:lastRenderedPageBreak/>
        <w:t>1.</w:t>
      </w:r>
      <w:r w:rsidR="00E136BD" w:rsidRPr="000B05FF">
        <w:t>5</w:t>
      </w:r>
      <w:r w:rsidRPr="000B05FF">
        <w:t>.</w:t>
      </w:r>
      <w:r w:rsidR="00814564">
        <w:t>8</w:t>
      </w:r>
      <w:r w:rsidRPr="000B05FF">
        <w:t>.</w:t>
      </w:r>
      <w:r w:rsidR="001D00F8" w:rsidRPr="000B05FF">
        <w:t xml:space="preserve"> </w:t>
      </w:r>
      <w:r w:rsidR="002C1233" w:rsidRPr="000B05FF">
        <w:t>О</w:t>
      </w:r>
      <w:r w:rsidR="00227E14" w:rsidRPr="000B05FF">
        <w:t xml:space="preserve">беспечивает </w:t>
      </w:r>
      <w:r w:rsidR="006741E7" w:rsidRPr="000B05FF">
        <w:t xml:space="preserve">оперативное </w:t>
      </w:r>
      <w:r w:rsidR="00227E14" w:rsidRPr="000B05FF">
        <w:t xml:space="preserve">хранение </w:t>
      </w:r>
      <w:r w:rsidR="006741E7" w:rsidRPr="000B05FF">
        <w:t xml:space="preserve">заявок на </w:t>
      </w:r>
      <w:r w:rsidR="00FB10FB">
        <w:t xml:space="preserve">участие в </w:t>
      </w:r>
      <w:r w:rsidR="003B5167">
        <w:t>К</w:t>
      </w:r>
      <w:r w:rsidR="006741E7" w:rsidRPr="000B05FF">
        <w:t>онкурс</w:t>
      </w:r>
      <w:r w:rsidR="00FB10FB">
        <w:t>е</w:t>
      </w:r>
      <w:r w:rsidR="006741E7" w:rsidRPr="000B05FF">
        <w:t xml:space="preserve">, </w:t>
      </w:r>
      <w:r w:rsidR="00227E14" w:rsidRPr="000B05FF">
        <w:t xml:space="preserve">протоколов заседаний </w:t>
      </w:r>
      <w:r w:rsidR="006741E7" w:rsidRPr="000B05FF">
        <w:t xml:space="preserve">Конкурсной комиссии </w:t>
      </w:r>
      <w:r w:rsidR="00227E14" w:rsidRPr="000B05FF">
        <w:t xml:space="preserve">и других материалов </w:t>
      </w:r>
      <w:r w:rsidR="006741E7" w:rsidRPr="000B05FF">
        <w:t>Конкурса</w:t>
      </w:r>
      <w:r w:rsidR="00227E14" w:rsidRPr="000B05FF">
        <w:t xml:space="preserve">, по </w:t>
      </w:r>
      <w:r w:rsidR="006741E7" w:rsidRPr="000B05FF">
        <w:t>окончании Конкурса передает их  Министерству</w:t>
      </w:r>
      <w:r w:rsidR="00227E14" w:rsidRPr="000B05FF">
        <w:t xml:space="preserve"> социального развития Пермского края.</w:t>
      </w:r>
    </w:p>
    <w:p w:rsidR="00E8406C" w:rsidRPr="000B05FF" w:rsidRDefault="00C53B32" w:rsidP="00E02BE8">
      <w:r>
        <w:t>1.5.</w:t>
      </w:r>
      <w:r w:rsidR="00814564">
        <w:t>9</w:t>
      </w:r>
      <w:r w:rsidR="00E8406C" w:rsidRPr="000B05FF">
        <w:t xml:space="preserve">. </w:t>
      </w:r>
      <w:r w:rsidR="00221C44" w:rsidRPr="000B05FF">
        <w:t>Организует освещение хода проведения Конкурса и его итогов в средствах массовой информации.</w:t>
      </w:r>
    </w:p>
    <w:p w:rsidR="00E8406C" w:rsidRPr="000B05FF" w:rsidRDefault="00814564" w:rsidP="00E8406C">
      <w:r>
        <w:t>1.5.10</w:t>
      </w:r>
      <w:r w:rsidR="00221C44" w:rsidRPr="000B05FF">
        <w:t>. Организует церемонию</w:t>
      </w:r>
      <w:r w:rsidR="00E8406C" w:rsidRPr="000B05FF">
        <w:t xml:space="preserve"> н</w:t>
      </w:r>
      <w:r w:rsidR="00221C44" w:rsidRPr="000B05FF">
        <w:t>аграждения победителей Конкурса.</w:t>
      </w:r>
    </w:p>
    <w:p w:rsidR="00890276" w:rsidRPr="000B05FF" w:rsidRDefault="00890276" w:rsidP="00BE7FF2"/>
    <w:p w:rsidR="00890276" w:rsidRPr="000B05FF" w:rsidRDefault="00890276" w:rsidP="00BE7FF2"/>
    <w:p w:rsidR="00890276" w:rsidRPr="000B05FF" w:rsidRDefault="00890276" w:rsidP="00BE7FF2"/>
    <w:p w:rsidR="00F80083" w:rsidRPr="000B05FF" w:rsidRDefault="003E3A44" w:rsidP="00890276">
      <w:pPr>
        <w:jc w:val="center"/>
      </w:pPr>
      <w:r w:rsidRPr="000B05FF">
        <w:t>2</w:t>
      </w:r>
      <w:r w:rsidR="00F80083" w:rsidRPr="000B05FF">
        <w:t xml:space="preserve">. Цель </w:t>
      </w:r>
      <w:r w:rsidRPr="000B05FF">
        <w:t xml:space="preserve">и задачи </w:t>
      </w:r>
      <w:r w:rsidR="00890276" w:rsidRPr="000B05FF">
        <w:t>проведения Конкурса</w:t>
      </w:r>
    </w:p>
    <w:p w:rsidR="00890276" w:rsidRPr="000B05FF" w:rsidRDefault="00890276" w:rsidP="00890276">
      <w:pPr>
        <w:jc w:val="center"/>
      </w:pPr>
    </w:p>
    <w:p w:rsidR="0009352B" w:rsidRPr="000B05FF" w:rsidRDefault="0061635E" w:rsidP="0061635E">
      <w:r w:rsidRPr="000B05FF">
        <w:t xml:space="preserve">2.1. </w:t>
      </w:r>
      <w:r w:rsidR="00F80083" w:rsidRPr="000B05FF">
        <w:t>Цел</w:t>
      </w:r>
      <w:r w:rsidR="003E3A44" w:rsidRPr="000B05FF">
        <w:t xml:space="preserve">ью проведения Конкурса является повышение доступности </w:t>
      </w:r>
      <w:r w:rsidR="00E02BE8" w:rsidRPr="000B05FF">
        <w:t xml:space="preserve">услуг </w:t>
      </w:r>
      <w:r w:rsidR="003E3A44" w:rsidRPr="000B05FF">
        <w:t>объектов социальной инфраструктуры для инвалидов и других маломобильных групп населения в муниципальных образованиях Пермского края.</w:t>
      </w:r>
    </w:p>
    <w:p w:rsidR="00F80083" w:rsidRPr="000B05FF" w:rsidRDefault="0061635E" w:rsidP="0061635E">
      <w:r w:rsidRPr="000B05FF">
        <w:t xml:space="preserve">2.2. </w:t>
      </w:r>
      <w:r w:rsidR="003E3A44" w:rsidRPr="000B05FF">
        <w:t>Задачи конкурса:</w:t>
      </w:r>
    </w:p>
    <w:p w:rsidR="00F80083" w:rsidRPr="000B05FF" w:rsidRDefault="0061635E" w:rsidP="00F80083">
      <w:r w:rsidRPr="000B05FF">
        <w:t>- в</w:t>
      </w:r>
      <w:r w:rsidR="00F80083" w:rsidRPr="000B05FF">
        <w:t xml:space="preserve">ыявление </w:t>
      </w:r>
      <w:r w:rsidR="00DC0896" w:rsidRPr="000B05FF">
        <w:t xml:space="preserve">и поощрение </w:t>
      </w:r>
      <w:r w:rsidR="00EA7ABD" w:rsidRPr="000B05FF">
        <w:t>муниципальных образований, которыми в</w:t>
      </w:r>
      <w:r w:rsidR="00F80083" w:rsidRPr="000B05FF">
        <w:t xml:space="preserve">  </w:t>
      </w:r>
      <w:r w:rsidR="00271950" w:rsidRPr="00615D39">
        <w:t>2015</w:t>
      </w:r>
      <w:r w:rsidR="00271950">
        <w:t xml:space="preserve"> </w:t>
      </w:r>
      <w:r w:rsidR="00F80083" w:rsidRPr="000B05FF">
        <w:t>год</w:t>
      </w:r>
      <w:r w:rsidR="00EA7ABD" w:rsidRPr="000B05FF">
        <w:t>у</w:t>
      </w:r>
      <w:r w:rsidR="003870AA" w:rsidRPr="000B05FF">
        <w:t xml:space="preserve"> </w:t>
      </w:r>
      <w:r w:rsidR="00F80083" w:rsidRPr="000B05FF">
        <w:t xml:space="preserve">достигнуты наилучшие результаты </w:t>
      </w:r>
      <w:r w:rsidRPr="000B05FF">
        <w:t>по</w:t>
      </w:r>
      <w:r w:rsidR="00F80083" w:rsidRPr="000B05FF">
        <w:t xml:space="preserve"> </w:t>
      </w:r>
      <w:r w:rsidR="00271950" w:rsidRPr="00615D39">
        <w:t>формированию</w:t>
      </w:r>
      <w:r w:rsidRPr="000B05FF">
        <w:t xml:space="preserve"> доступной среды для маломобильных групп населения;</w:t>
      </w:r>
    </w:p>
    <w:p w:rsidR="00AC64E9" w:rsidRPr="000B05FF" w:rsidRDefault="0061635E" w:rsidP="00AC64E9">
      <w:r w:rsidRPr="000B05FF">
        <w:t>- и</w:t>
      </w:r>
      <w:r w:rsidR="00F80083" w:rsidRPr="000B05FF">
        <w:t>зучение и распр</w:t>
      </w:r>
      <w:r w:rsidR="00DC0896" w:rsidRPr="000B05FF">
        <w:t>остранение положительного опыта</w:t>
      </w:r>
      <w:r w:rsidR="00FB10FB">
        <w:t xml:space="preserve"> </w:t>
      </w:r>
      <w:r w:rsidR="00FB10FB" w:rsidRPr="00FB10FB">
        <w:t>муниципальных образований</w:t>
      </w:r>
      <w:r w:rsidR="00F80083" w:rsidRPr="000B05FF">
        <w:t xml:space="preserve"> </w:t>
      </w:r>
      <w:r w:rsidR="00DC0896" w:rsidRPr="000B05FF">
        <w:t>в создании доступной среды - призеров</w:t>
      </w:r>
      <w:r w:rsidR="00F80083" w:rsidRPr="000B05FF">
        <w:t xml:space="preserve"> Конку</w:t>
      </w:r>
      <w:r w:rsidRPr="000B05FF">
        <w:t>рса;</w:t>
      </w:r>
    </w:p>
    <w:p w:rsidR="003E3A44" w:rsidRPr="000B05FF" w:rsidRDefault="0061635E" w:rsidP="00AC64E9">
      <w:r w:rsidRPr="000B05FF">
        <w:t>- п</w:t>
      </w:r>
      <w:r w:rsidR="003E3A44" w:rsidRPr="000B05FF">
        <w:t xml:space="preserve">овышение </w:t>
      </w:r>
      <w:r w:rsidRPr="000B05FF">
        <w:t xml:space="preserve">компетентности </w:t>
      </w:r>
      <w:r w:rsidR="00EA7ABD" w:rsidRPr="000B05FF">
        <w:t xml:space="preserve">должностных лиц </w:t>
      </w:r>
      <w:r w:rsidR="00FB10FB">
        <w:t>органов местного самоуправления</w:t>
      </w:r>
      <w:r w:rsidR="003E3A44" w:rsidRPr="000B05FF">
        <w:t xml:space="preserve"> в вопросах создания доступной среды для маломобильных групп населения</w:t>
      </w:r>
      <w:r w:rsidRPr="000B05FF">
        <w:t>;</w:t>
      </w:r>
    </w:p>
    <w:p w:rsidR="00E02BE8" w:rsidRPr="000B05FF" w:rsidRDefault="0061635E" w:rsidP="00AC64E9">
      <w:r w:rsidRPr="000B05FF">
        <w:t>- п</w:t>
      </w:r>
      <w:r w:rsidR="00E02BE8" w:rsidRPr="000B05FF">
        <w:t xml:space="preserve">ривлечение </w:t>
      </w:r>
      <w:r w:rsidR="00C76CD6" w:rsidRPr="000B05FF">
        <w:t xml:space="preserve">внимания </w:t>
      </w:r>
      <w:r w:rsidR="00E02BE8" w:rsidRPr="000B05FF">
        <w:t>обществен</w:t>
      </w:r>
      <w:r w:rsidR="00C76CD6" w:rsidRPr="000B05FF">
        <w:t xml:space="preserve">ности </w:t>
      </w:r>
      <w:r w:rsidR="00EA7ABD" w:rsidRPr="000B05FF">
        <w:t xml:space="preserve">и средств массовой информации </w:t>
      </w:r>
      <w:r w:rsidR="00C76CD6" w:rsidRPr="000B05FF">
        <w:t>к созданию</w:t>
      </w:r>
      <w:r w:rsidR="00E02BE8" w:rsidRPr="000B05FF">
        <w:t xml:space="preserve"> доступной среды</w:t>
      </w:r>
      <w:r w:rsidR="00C76CD6" w:rsidRPr="000B05FF">
        <w:t xml:space="preserve"> для маломобильных групп населения.</w:t>
      </w:r>
    </w:p>
    <w:p w:rsidR="00E02BE8" w:rsidRPr="000B05FF" w:rsidRDefault="00E02BE8" w:rsidP="00AC64E9"/>
    <w:p w:rsidR="00DC0896" w:rsidRPr="000B05FF" w:rsidRDefault="00DC0896" w:rsidP="00AC64E9"/>
    <w:p w:rsidR="00AC64E9" w:rsidRPr="000B05FF" w:rsidRDefault="003E3A44" w:rsidP="00DC0896">
      <w:pPr>
        <w:jc w:val="center"/>
      </w:pPr>
      <w:r w:rsidRPr="000B05FF">
        <w:t>3</w:t>
      </w:r>
      <w:r w:rsidR="00AC64E9" w:rsidRPr="000B05FF">
        <w:t>. Участники Конкурса</w:t>
      </w:r>
    </w:p>
    <w:p w:rsidR="00156A75" w:rsidRPr="000B05FF" w:rsidRDefault="00156A75" w:rsidP="00156A75"/>
    <w:p w:rsidR="00156A75" w:rsidRPr="000B05FF" w:rsidRDefault="00C76CD6" w:rsidP="00156A75">
      <w:r w:rsidRPr="000B05FF">
        <w:t>3.1</w:t>
      </w:r>
      <w:r w:rsidR="00156A75" w:rsidRPr="000B05FF">
        <w:t xml:space="preserve">. Участниками Конкурса являются муниципальные образования Пермского края (далее – участники Конкурса). </w:t>
      </w:r>
    </w:p>
    <w:p w:rsidR="00156A75" w:rsidRPr="000B05FF" w:rsidRDefault="00C76CD6" w:rsidP="00156A75">
      <w:r w:rsidRPr="000B05FF">
        <w:t xml:space="preserve">3.2. </w:t>
      </w:r>
      <w:r w:rsidR="00156A75" w:rsidRPr="000B05FF">
        <w:t>Конкурс проводится по трём кат</w:t>
      </w:r>
      <w:r w:rsidR="00386CA3" w:rsidRPr="000B05FF">
        <w:t>егориям участников (Приложение 1</w:t>
      </w:r>
      <w:r w:rsidR="00615D39">
        <w:t>).</w:t>
      </w:r>
    </w:p>
    <w:p w:rsidR="003E3A44" w:rsidRPr="000B05FF" w:rsidRDefault="003E3A44" w:rsidP="00156A75"/>
    <w:p w:rsidR="00221C44" w:rsidRPr="000B05FF" w:rsidRDefault="00221C44" w:rsidP="00156A75"/>
    <w:p w:rsidR="003E3A44" w:rsidRPr="000B05FF" w:rsidRDefault="00904B59" w:rsidP="00904B59">
      <w:pPr>
        <w:ind w:left="60"/>
        <w:jc w:val="center"/>
      </w:pPr>
      <w:r w:rsidRPr="000B05FF">
        <w:t xml:space="preserve">4. </w:t>
      </w:r>
      <w:r w:rsidR="003E3A44" w:rsidRPr="000B05FF">
        <w:t xml:space="preserve">Порядок </w:t>
      </w:r>
      <w:r w:rsidR="00C0149A" w:rsidRPr="000B05FF">
        <w:t xml:space="preserve">и сроки </w:t>
      </w:r>
      <w:r w:rsidR="003E3A44" w:rsidRPr="000B05FF">
        <w:t>проведения конкурса</w:t>
      </w:r>
    </w:p>
    <w:p w:rsidR="003E3A44" w:rsidRPr="000B05FF" w:rsidRDefault="003E3A44" w:rsidP="003E3A44">
      <w:pPr>
        <w:ind w:left="60"/>
      </w:pPr>
    </w:p>
    <w:p w:rsidR="00A179C5" w:rsidRPr="000B05FF" w:rsidRDefault="00904B59" w:rsidP="00A179C5">
      <w:pPr>
        <w:ind w:left="60"/>
      </w:pPr>
      <w:r w:rsidRPr="000B05FF">
        <w:t xml:space="preserve">4.1. </w:t>
      </w:r>
      <w:r w:rsidR="00615D39">
        <w:t>Конкурс проводится с 05</w:t>
      </w:r>
      <w:r w:rsidR="00FE1BC1" w:rsidRPr="000B05FF">
        <w:t xml:space="preserve"> июня</w:t>
      </w:r>
      <w:r w:rsidR="00760834" w:rsidRPr="000B05FF">
        <w:t xml:space="preserve"> по</w:t>
      </w:r>
      <w:r w:rsidR="00FE1BC1" w:rsidRPr="000B05FF">
        <w:t xml:space="preserve"> </w:t>
      </w:r>
      <w:r w:rsidR="00E504A7" w:rsidRPr="00615D39">
        <w:t>05 декабря 2016 года</w:t>
      </w:r>
      <w:r w:rsidR="00FE1BC1" w:rsidRPr="000B05FF">
        <w:t>.</w:t>
      </w:r>
    </w:p>
    <w:p w:rsidR="00760834" w:rsidRPr="000B05FF" w:rsidRDefault="00904B59" w:rsidP="00A179C5">
      <w:pPr>
        <w:ind w:left="60"/>
      </w:pPr>
      <w:r w:rsidRPr="000B05FF">
        <w:t xml:space="preserve">4.2. </w:t>
      </w:r>
      <w:r w:rsidR="00760834" w:rsidRPr="000B05FF">
        <w:t xml:space="preserve">Конкурс проводится в </w:t>
      </w:r>
      <w:r w:rsidR="00FE1BC1" w:rsidRPr="000B05FF">
        <w:t>4</w:t>
      </w:r>
      <w:r w:rsidR="00A179C5" w:rsidRPr="000B05FF">
        <w:t xml:space="preserve"> этапа.</w:t>
      </w:r>
    </w:p>
    <w:p w:rsidR="00461761" w:rsidRPr="003A5177" w:rsidRDefault="00461761" w:rsidP="00461761">
      <w:pPr>
        <w:ind w:left="60"/>
        <w:rPr>
          <w:b/>
        </w:rPr>
      </w:pPr>
      <w:r w:rsidRPr="003A5177">
        <w:rPr>
          <w:b/>
        </w:rPr>
        <w:t xml:space="preserve">1-ый этап. </w:t>
      </w:r>
      <w:r w:rsidR="00EA7ABD" w:rsidRPr="003A5177">
        <w:rPr>
          <w:b/>
        </w:rPr>
        <w:t>Прием заявок на участие в Конкурсе</w:t>
      </w:r>
      <w:r w:rsidR="00EC51E1" w:rsidRPr="003A5177">
        <w:rPr>
          <w:b/>
        </w:rPr>
        <w:t>.</w:t>
      </w:r>
    </w:p>
    <w:p w:rsidR="00461761" w:rsidRPr="000B05FF" w:rsidRDefault="00461761" w:rsidP="00461761">
      <w:pPr>
        <w:ind w:left="60"/>
      </w:pPr>
      <w:r w:rsidRPr="000B05FF">
        <w:t>П</w:t>
      </w:r>
      <w:r w:rsidR="00EA7ABD" w:rsidRPr="000B05FF">
        <w:t>рием заявок</w:t>
      </w:r>
      <w:r w:rsidRPr="000B05FF">
        <w:t xml:space="preserve"> осуществляется </w:t>
      </w:r>
      <w:r w:rsidR="005E3204" w:rsidRPr="002D76A7">
        <w:t>до 01 сентября 2016 года</w:t>
      </w:r>
      <w:r w:rsidRPr="000B05FF">
        <w:t>.</w:t>
      </w:r>
    </w:p>
    <w:p w:rsidR="00EA7ABD" w:rsidRPr="000B05FF" w:rsidRDefault="00EA7ABD" w:rsidP="00EA7ABD">
      <w:pPr>
        <w:ind w:left="60"/>
      </w:pPr>
      <w:r w:rsidRPr="000B05FF">
        <w:t xml:space="preserve">Заявка предоставляется  в 1 экземпляре на бумажном носителе и в 1экземпляре в электронном виде на </w:t>
      </w:r>
      <w:r w:rsidR="00EC51E1" w:rsidRPr="000B05FF">
        <w:t>CD</w:t>
      </w:r>
      <w:r w:rsidRPr="000B05FF">
        <w:t xml:space="preserve"> или DVD-дисках.</w:t>
      </w:r>
    </w:p>
    <w:p w:rsidR="00EA7ABD" w:rsidRPr="000B05FF" w:rsidRDefault="003B5167" w:rsidP="00461761">
      <w:pPr>
        <w:ind w:left="60"/>
      </w:pPr>
      <w:r>
        <w:t>Заявки направляются Оператору К</w:t>
      </w:r>
      <w:r w:rsidR="00461761" w:rsidRPr="000B05FF">
        <w:t>онкурса - Пермская краевая организация общероссийской общественной организации «Всероссийское общество инвалидов»</w:t>
      </w:r>
      <w:r w:rsidR="00EA7ABD" w:rsidRPr="000B05FF">
        <w:t>.</w:t>
      </w:r>
      <w:r w:rsidR="00461761" w:rsidRPr="000B05FF">
        <w:t xml:space="preserve"> </w:t>
      </w:r>
    </w:p>
    <w:p w:rsidR="00461761" w:rsidRPr="000B05FF" w:rsidRDefault="00EA7ABD" w:rsidP="00461761">
      <w:pPr>
        <w:ind w:left="60"/>
      </w:pPr>
      <w:r w:rsidRPr="000B05FF">
        <w:t>П</w:t>
      </w:r>
      <w:r w:rsidR="00461761" w:rsidRPr="000B05FF">
        <w:t>о</w:t>
      </w:r>
      <w:r w:rsidRPr="000B05FF">
        <w:t xml:space="preserve">чтовый </w:t>
      </w:r>
      <w:r w:rsidR="00461761" w:rsidRPr="000B05FF">
        <w:t>адрес: 614068, г. Пермь, ул. Борчанинова, 9</w:t>
      </w:r>
      <w:r w:rsidRPr="000B05FF">
        <w:t>.</w:t>
      </w:r>
    </w:p>
    <w:p w:rsidR="00461761" w:rsidRPr="000B05FF" w:rsidRDefault="00461761" w:rsidP="00EA7ABD">
      <w:pPr>
        <w:ind w:left="60"/>
      </w:pPr>
      <w:r w:rsidRPr="000B05FF">
        <w:t xml:space="preserve">Возможны консультации по телефону: </w:t>
      </w:r>
      <w:r w:rsidR="00E12701" w:rsidRPr="002D76A7">
        <w:t>8 (342) 244-83-90</w:t>
      </w:r>
      <w:r w:rsidR="001A22A9" w:rsidRPr="002D76A7">
        <w:t xml:space="preserve"> (Ляйсан Илхамовна Батырова)</w:t>
      </w:r>
      <w:r w:rsidR="00145906" w:rsidRPr="002D76A7">
        <w:t>, 8 (342) 244-91-28</w:t>
      </w:r>
      <w:r w:rsidR="001A22A9" w:rsidRPr="002D76A7">
        <w:t xml:space="preserve"> (Роза Федоровна Аксиленко), 8 (342) 244-85-75</w:t>
      </w:r>
      <w:r w:rsidR="00C07AE2" w:rsidRPr="002D76A7">
        <w:t xml:space="preserve"> (приемная ПКО ВОИ)</w:t>
      </w:r>
      <w:r w:rsidR="002D76A7">
        <w:t xml:space="preserve">, </w:t>
      </w:r>
      <w:r w:rsidR="00EA7ABD" w:rsidRPr="000B05FF">
        <w:t xml:space="preserve">электронной почте: </w:t>
      </w:r>
      <w:proofErr w:type="spellStart"/>
      <w:r w:rsidR="00C07AE2" w:rsidRPr="002D76A7">
        <w:rPr>
          <w:lang w:val="en-US"/>
        </w:rPr>
        <w:t>permvoi</w:t>
      </w:r>
      <w:proofErr w:type="spellEnd"/>
      <w:r w:rsidR="00C07AE2" w:rsidRPr="002D76A7">
        <w:t>@</w:t>
      </w:r>
      <w:proofErr w:type="spellStart"/>
      <w:r w:rsidR="00C07AE2" w:rsidRPr="002D76A7">
        <w:rPr>
          <w:lang w:val="en-US"/>
        </w:rPr>
        <w:t>gmail</w:t>
      </w:r>
      <w:proofErr w:type="spellEnd"/>
      <w:r w:rsidR="00C07AE2" w:rsidRPr="002D76A7">
        <w:t>.</w:t>
      </w:r>
      <w:r w:rsidR="00C07AE2" w:rsidRPr="002D76A7">
        <w:rPr>
          <w:lang w:val="en-US"/>
        </w:rPr>
        <w:t>com</w:t>
      </w:r>
      <w:r w:rsidR="00EA7ABD" w:rsidRPr="000B05FF">
        <w:t xml:space="preserve">, </w:t>
      </w:r>
      <w:r w:rsidRPr="000B05FF">
        <w:t>очные консультации по предварительной договоренности.</w:t>
      </w:r>
    </w:p>
    <w:p w:rsidR="00461761" w:rsidRPr="000B05FF" w:rsidRDefault="00461761" w:rsidP="00461761">
      <w:pPr>
        <w:ind w:left="60"/>
      </w:pPr>
      <w:r w:rsidRPr="000B05FF">
        <w:t>Распорядок работы оператора:</w:t>
      </w:r>
    </w:p>
    <w:p w:rsidR="00461761" w:rsidRPr="000B05FF" w:rsidRDefault="00461761" w:rsidP="00461761">
      <w:pPr>
        <w:ind w:left="60"/>
      </w:pPr>
      <w:r w:rsidRPr="000B05FF">
        <w:t>Понедельник – четверг 08.30 -</w:t>
      </w:r>
      <w:r w:rsidR="001538EF" w:rsidRPr="000B05FF">
        <w:t xml:space="preserve"> </w:t>
      </w:r>
      <w:r w:rsidRPr="000B05FF">
        <w:t>17.00</w:t>
      </w:r>
    </w:p>
    <w:p w:rsidR="00461761" w:rsidRPr="000B05FF" w:rsidRDefault="00461761" w:rsidP="00461761">
      <w:pPr>
        <w:ind w:left="60"/>
      </w:pPr>
      <w:r w:rsidRPr="000B05FF">
        <w:t>Обед: 12.00</w:t>
      </w:r>
      <w:r w:rsidR="001538EF" w:rsidRPr="000B05FF">
        <w:t xml:space="preserve"> </w:t>
      </w:r>
      <w:r w:rsidRPr="000B05FF">
        <w:t>-</w:t>
      </w:r>
      <w:r w:rsidR="001538EF" w:rsidRPr="000B05FF">
        <w:t xml:space="preserve"> </w:t>
      </w:r>
      <w:r w:rsidRPr="000B05FF">
        <w:t>13.00</w:t>
      </w:r>
    </w:p>
    <w:p w:rsidR="00461761" w:rsidRPr="003A5177" w:rsidRDefault="00461761" w:rsidP="00461761">
      <w:pPr>
        <w:ind w:left="60"/>
        <w:rPr>
          <w:b/>
        </w:rPr>
      </w:pPr>
      <w:r w:rsidRPr="003A5177">
        <w:rPr>
          <w:b/>
        </w:rPr>
        <w:t>2-ой этап.</w:t>
      </w:r>
      <w:r w:rsidR="00EA7ABD" w:rsidRPr="003A5177">
        <w:rPr>
          <w:b/>
        </w:rPr>
        <w:t xml:space="preserve"> Заочный этап Конкурса.</w:t>
      </w:r>
    </w:p>
    <w:p w:rsidR="00D50B79" w:rsidRPr="000B05FF" w:rsidRDefault="00461761" w:rsidP="00F03114">
      <w:pPr>
        <w:ind w:left="60"/>
      </w:pPr>
      <w:r w:rsidRPr="000B05FF">
        <w:lastRenderedPageBreak/>
        <w:t xml:space="preserve">Заочный этап Конкурса проводится </w:t>
      </w:r>
      <w:r w:rsidR="00391AC5" w:rsidRPr="002D76A7">
        <w:t>с</w:t>
      </w:r>
      <w:r w:rsidR="00E613C8">
        <w:t xml:space="preserve"> 07</w:t>
      </w:r>
      <w:r w:rsidR="004A5B20" w:rsidRPr="002D76A7">
        <w:t xml:space="preserve"> сентября 2016 г. по 18 сентября 2016 г.</w:t>
      </w:r>
      <w:r w:rsidR="00391AC5">
        <w:t xml:space="preserve"> </w:t>
      </w:r>
      <w:r w:rsidRPr="000B05FF">
        <w:t xml:space="preserve"> На основании рассмотрения заявок Конкурсной</w:t>
      </w:r>
      <w:r w:rsidR="00044843" w:rsidRPr="000B05FF">
        <w:t xml:space="preserve"> комиссией отбираются не более 3</w:t>
      </w:r>
      <w:r w:rsidRPr="000B05FF">
        <w:t>-х победителей в каждой из 3-х категорий участников. Поощрение и награждение победителей  этого эт</w:t>
      </w:r>
      <w:r w:rsidR="00F03114">
        <w:t>апа Конкурса не осуществляются.</w:t>
      </w:r>
    </w:p>
    <w:p w:rsidR="00461761" w:rsidRPr="003A5177" w:rsidRDefault="00461761" w:rsidP="00461761">
      <w:pPr>
        <w:ind w:left="60"/>
        <w:rPr>
          <w:b/>
        </w:rPr>
      </w:pPr>
      <w:r w:rsidRPr="003A5177">
        <w:rPr>
          <w:b/>
        </w:rPr>
        <w:t>3-ий этап.</w:t>
      </w:r>
      <w:r w:rsidR="00EA7ABD" w:rsidRPr="003A5177">
        <w:rPr>
          <w:b/>
        </w:rPr>
        <w:t xml:space="preserve"> Очный этап Конкурса.</w:t>
      </w:r>
    </w:p>
    <w:p w:rsidR="00A179C5" w:rsidRPr="000B05FF" w:rsidRDefault="00461761" w:rsidP="00D50B79">
      <w:pPr>
        <w:ind w:left="60"/>
      </w:pPr>
      <w:r w:rsidRPr="000B05FF">
        <w:t xml:space="preserve">Очный этап Конкурса проводится </w:t>
      </w:r>
      <w:r w:rsidR="004A5B20" w:rsidRPr="002D76A7">
        <w:t>с 19 сентября 2016 г. по 30 октября 2016 г.</w:t>
      </w:r>
      <w:r w:rsidRPr="004A5B20">
        <w:rPr>
          <w:color w:val="FF0000"/>
        </w:rPr>
        <w:t xml:space="preserve"> </w:t>
      </w:r>
      <w:r w:rsidRPr="000B05FF">
        <w:t xml:space="preserve">на основании осмотра Конкурсной комиссией </w:t>
      </w:r>
      <w:r w:rsidR="00EC51E1" w:rsidRPr="000B05FF">
        <w:t xml:space="preserve">качественных показателей </w:t>
      </w:r>
      <w:r w:rsidRPr="000B05FF">
        <w:t>доступности социальных объектов, представленных на К</w:t>
      </w:r>
      <w:r w:rsidR="00A179C5" w:rsidRPr="000B05FF">
        <w:t>онкурс победителями 2-го этапа.</w:t>
      </w:r>
    </w:p>
    <w:p w:rsidR="00461761" w:rsidRPr="003A5177" w:rsidRDefault="00461761" w:rsidP="00461761">
      <w:pPr>
        <w:ind w:left="60"/>
        <w:rPr>
          <w:b/>
        </w:rPr>
      </w:pPr>
      <w:r w:rsidRPr="003A5177">
        <w:rPr>
          <w:b/>
        </w:rPr>
        <w:t>4-ый этап.</w:t>
      </w:r>
      <w:r w:rsidR="00EA7ABD" w:rsidRPr="003A5177">
        <w:rPr>
          <w:b/>
        </w:rPr>
        <w:t xml:space="preserve"> </w:t>
      </w:r>
      <w:r w:rsidR="003E311C" w:rsidRPr="003A5177">
        <w:rPr>
          <w:b/>
        </w:rPr>
        <w:t>Финал Конкурса.</w:t>
      </w:r>
    </w:p>
    <w:p w:rsidR="00461761" w:rsidRPr="000B05FF" w:rsidRDefault="00461761" w:rsidP="00A179C5">
      <w:pPr>
        <w:ind w:left="60"/>
      </w:pPr>
      <w:r w:rsidRPr="000B05FF">
        <w:t xml:space="preserve">Определение Конкурсной комиссией победителей Конкурса по каждой из 3-х категорий участников производится с </w:t>
      </w:r>
      <w:r w:rsidR="003A5177" w:rsidRPr="00F03114">
        <w:t>31 октября 2016 г. по</w:t>
      </w:r>
      <w:r w:rsidR="007A6C54" w:rsidRPr="00F03114">
        <w:t xml:space="preserve"> 30 ноября 2016 г.</w:t>
      </w:r>
      <w:r w:rsidR="003A5177" w:rsidRPr="007A6C54">
        <w:t xml:space="preserve"> </w:t>
      </w:r>
      <w:r w:rsidRPr="000B05FF">
        <w:t xml:space="preserve">  Результаты Конкурса оглашаются </w:t>
      </w:r>
      <w:r w:rsidR="00A179C5" w:rsidRPr="000B05FF">
        <w:t xml:space="preserve">не позднее </w:t>
      </w:r>
      <w:r w:rsidR="007A6C54" w:rsidRPr="00F03114">
        <w:t xml:space="preserve">05 декабря </w:t>
      </w:r>
      <w:r w:rsidR="00645DFE" w:rsidRPr="00F03114">
        <w:t>2016 г</w:t>
      </w:r>
      <w:r w:rsidR="00A179C5" w:rsidRPr="00F03114">
        <w:t>.</w:t>
      </w:r>
    </w:p>
    <w:p w:rsidR="00A34C8A" w:rsidRPr="000B05FF" w:rsidRDefault="00461761" w:rsidP="00461761">
      <w:r w:rsidRPr="000B05FF">
        <w:t xml:space="preserve">4.3. Награждение победителей Конкурса осуществляется на публичном мероприятии Совета </w:t>
      </w:r>
      <w:r w:rsidR="00963D3A" w:rsidRPr="000B05FF">
        <w:t>муниципальных образований</w:t>
      </w:r>
      <w:r w:rsidRPr="000B05FF">
        <w:t xml:space="preserve"> Пермского края (по согласованию). Информация о результатах Конкурса может быть представлена и на других публичных краевых мероприятиях.</w:t>
      </w:r>
    </w:p>
    <w:p w:rsidR="00221C44" w:rsidRPr="000B05FF" w:rsidRDefault="00221C44" w:rsidP="00156A75"/>
    <w:p w:rsidR="00A179C5" w:rsidRPr="000B05FF" w:rsidRDefault="00A179C5" w:rsidP="00156A75"/>
    <w:p w:rsidR="00A34C8A" w:rsidRPr="000B05FF" w:rsidRDefault="00904B59" w:rsidP="00A34C8A">
      <w:pPr>
        <w:jc w:val="center"/>
      </w:pPr>
      <w:r w:rsidRPr="000B05FF">
        <w:t>5</w:t>
      </w:r>
      <w:r w:rsidR="00A34C8A" w:rsidRPr="000B05FF">
        <w:t>. Подготовка конкурсных материалов</w:t>
      </w:r>
    </w:p>
    <w:p w:rsidR="00A34C8A" w:rsidRPr="000B05FF" w:rsidRDefault="00A34C8A" w:rsidP="00A34C8A"/>
    <w:p w:rsidR="00A34C8A" w:rsidRPr="000B05FF" w:rsidRDefault="00904B59" w:rsidP="00A34C8A">
      <w:r w:rsidRPr="000B05FF">
        <w:t xml:space="preserve">5.1. </w:t>
      </w:r>
      <w:r w:rsidR="00A34C8A" w:rsidRPr="000B05FF">
        <w:t>Конкур</w:t>
      </w:r>
      <w:r w:rsidR="00D50421" w:rsidRPr="000B05FF">
        <w:t>сные материалы подготавливаются муниципальным образованием</w:t>
      </w:r>
      <w:r w:rsidR="00A34C8A" w:rsidRPr="000B05FF">
        <w:t xml:space="preserve"> </w:t>
      </w:r>
      <w:r w:rsidR="00E136BD" w:rsidRPr="000B05FF">
        <w:t>Пермского края</w:t>
      </w:r>
      <w:r w:rsidR="00A34C8A" w:rsidRPr="000B05FF">
        <w:t>.</w:t>
      </w:r>
    </w:p>
    <w:p w:rsidR="006E4E15" w:rsidRPr="000B05FF" w:rsidRDefault="00904B59" w:rsidP="006E4E15">
      <w:r w:rsidRPr="000B05FF">
        <w:t>5.2</w:t>
      </w:r>
      <w:r w:rsidR="00A34C8A" w:rsidRPr="000B05FF">
        <w:t xml:space="preserve">. Члены Конкурсной </w:t>
      </w:r>
      <w:r w:rsidR="0002444B" w:rsidRPr="000B05FF">
        <w:t xml:space="preserve">комиссии </w:t>
      </w:r>
      <w:r w:rsidR="00A34C8A" w:rsidRPr="000B05FF">
        <w:t>не вправе участвовать в подготовке конкурсных материалов.</w:t>
      </w:r>
    </w:p>
    <w:p w:rsidR="006E4E15" w:rsidRPr="000B05FF" w:rsidRDefault="00904B59" w:rsidP="006E4E15">
      <w:r w:rsidRPr="000B05FF">
        <w:t>5.3</w:t>
      </w:r>
      <w:r w:rsidR="006E4E15" w:rsidRPr="000B05FF">
        <w:t xml:space="preserve">. </w:t>
      </w:r>
      <w:r w:rsidR="002F1DB7" w:rsidRPr="000B05FF">
        <w:t>Пол</w:t>
      </w:r>
      <w:r w:rsidR="00FD6A61" w:rsidRPr="000B05FF">
        <w:t>ным комплектом док</w:t>
      </w:r>
      <w:r w:rsidR="00E136BD" w:rsidRPr="000B05FF">
        <w:t xml:space="preserve">ументов является заявка </w:t>
      </w:r>
      <w:r w:rsidR="00FD6A61" w:rsidRPr="000B05FF">
        <w:t xml:space="preserve">с приложением документов, </w:t>
      </w:r>
      <w:r w:rsidR="00FD6A61" w:rsidRPr="00F03114">
        <w:t xml:space="preserve">предусмотренных </w:t>
      </w:r>
      <w:r w:rsidR="00C33778">
        <w:t>в 5.6</w:t>
      </w:r>
      <w:r w:rsidR="008C3B75" w:rsidRPr="00F03114">
        <w:t xml:space="preserve"> данного Положения</w:t>
      </w:r>
      <w:r w:rsidR="008C3B75">
        <w:t xml:space="preserve">. </w:t>
      </w:r>
    </w:p>
    <w:p w:rsidR="00FD6A61" w:rsidRPr="000B05FF" w:rsidRDefault="00E136BD" w:rsidP="00FD6A61">
      <w:r w:rsidRPr="000B05FF">
        <w:t xml:space="preserve">5.4. </w:t>
      </w:r>
      <w:r w:rsidR="00FD6A61" w:rsidRPr="000B05FF">
        <w:t xml:space="preserve">Представление неполного комплекта документов или представление документов, не соответствующих установленным требованиям, считается нарушением условий конкурсного отбора и </w:t>
      </w:r>
      <w:r w:rsidR="002300F9">
        <w:t>может послужить</w:t>
      </w:r>
      <w:r w:rsidR="00FD6A61" w:rsidRPr="000B05FF">
        <w:t xml:space="preserve"> основанием для отказа в допуске участника к конкурсному отбору.</w:t>
      </w:r>
    </w:p>
    <w:p w:rsidR="00D81A71" w:rsidRPr="00F03114" w:rsidRDefault="00E136BD" w:rsidP="00FD6A61">
      <w:r w:rsidRPr="000B05FF">
        <w:t>5.5</w:t>
      </w:r>
      <w:r w:rsidR="00FD6A61" w:rsidRPr="000B05FF">
        <w:t xml:space="preserve">. Конкурсные материалы </w:t>
      </w:r>
      <w:r w:rsidR="00BF7CD3">
        <w:t xml:space="preserve">направляются </w:t>
      </w:r>
      <w:r w:rsidR="003B5167">
        <w:t>Оператору К</w:t>
      </w:r>
      <w:r w:rsidR="00FB0AD7" w:rsidRPr="00FB0AD7">
        <w:t xml:space="preserve">онкурса </w:t>
      </w:r>
      <w:r w:rsidR="00FB10FB">
        <w:t>на бумажном носителе</w:t>
      </w:r>
      <w:r w:rsidR="003E311C" w:rsidRPr="00F03114">
        <w:t xml:space="preserve"> </w:t>
      </w:r>
      <w:r w:rsidR="00044CE3" w:rsidRPr="00F03114">
        <w:t>и</w:t>
      </w:r>
      <w:r w:rsidR="00D81A71" w:rsidRPr="00F03114">
        <w:t xml:space="preserve"> </w:t>
      </w:r>
      <w:r w:rsidR="003E311C" w:rsidRPr="00F03114">
        <w:t xml:space="preserve"> электронном виде</w:t>
      </w:r>
      <w:r w:rsidR="001D347A" w:rsidRPr="00F03114">
        <w:t xml:space="preserve"> (на диске)</w:t>
      </w:r>
      <w:r w:rsidR="002A131E" w:rsidRPr="00F03114">
        <w:t xml:space="preserve"> по адресу: г. Пермь, ул. Борча</w:t>
      </w:r>
      <w:r w:rsidR="00D81A71" w:rsidRPr="00F03114">
        <w:t>нинова, 9, а также дублируются на</w:t>
      </w:r>
      <w:r w:rsidR="002A131E" w:rsidRPr="00F03114">
        <w:t xml:space="preserve"> </w:t>
      </w:r>
      <w:r w:rsidR="00D81A71" w:rsidRPr="00F03114">
        <w:t xml:space="preserve">электронный адрес: </w:t>
      </w:r>
      <w:proofErr w:type="spellStart"/>
      <w:r w:rsidR="00D81A71" w:rsidRPr="00F03114">
        <w:rPr>
          <w:lang w:val="en-US"/>
        </w:rPr>
        <w:t>permvoi</w:t>
      </w:r>
      <w:proofErr w:type="spellEnd"/>
      <w:r w:rsidR="00D81A71" w:rsidRPr="00F03114">
        <w:t>@</w:t>
      </w:r>
      <w:proofErr w:type="spellStart"/>
      <w:r w:rsidR="00D81A71" w:rsidRPr="00F03114">
        <w:rPr>
          <w:lang w:val="en-US"/>
        </w:rPr>
        <w:t>gmail</w:t>
      </w:r>
      <w:proofErr w:type="spellEnd"/>
      <w:r w:rsidR="00D81A71" w:rsidRPr="00F03114">
        <w:t>.</w:t>
      </w:r>
      <w:r w:rsidR="00D81A71" w:rsidRPr="00F03114">
        <w:rPr>
          <w:lang w:val="en-US"/>
        </w:rPr>
        <w:t>com</w:t>
      </w:r>
      <w:r w:rsidR="00D81A71" w:rsidRPr="00F03114">
        <w:t xml:space="preserve"> с пометкой «Конкурс «Доступная среда». </w:t>
      </w:r>
      <w:r w:rsidR="002A131E" w:rsidRPr="00F03114">
        <w:t xml:space="preserve"> </w:t>
      </w:r>
      <w:r w:rsidR="003E311C" w:rsidRPr="00F03114">
        <w:t xml:space="preserve"> </w:t>
      </w:r>
    </w:p>
    <w:p w:rsidR="00FD6A61" w:rsidRDefault="00F03114" w:rsidP="00FD6A61">
      <w:r>
        <w:t xml:space="preserve">5.6.    </w:t>
      </w:r>
      <w:r w:rsidR="00D81A71" w:rsidRPr="00F03114">
        <w:t xml:space="preserve">Конкурсные материалы </w:t>
      </w:r>
      <w:r w:rsidR="00DC3F14" w:rsidRPr="00F03114">
        <w:t>должны обязательно включать в себя</w:t>
      </w:r>
      <w:r w:rsidR="00FD6A61" w:rsidRPr="00F03114">
        <w:t>:</w:t>
      </w:r>
    </w:p>
    <w:p w:rsidR="002F1DB7" w:rsidRPr="000B05FF" w:rsidRDefault="00172D43" w:rsidP="00FD6A61">
      <w:r w:rsidRPr="000B05FF">
        <w:t>5.</w:t>
      </w:r>
      <w:r w:rsidR="00F03114">
        <w:t>6</w:t>
      </w:r>
      <w:r w:rsidRPr="000B05FF">
        <w:t xml:space="preserve">.1. </w:t>
      </w:r>
      <w:r w:rsidR="002F1DB7" w:rsidRPr="000B05FF">
        <w:t xml:space="preserve">Титульный лист конкурсных материалов с указанием наименования Конкурса, муниципального образования, </w:t>
      </w:r>
      <w:r w:rsidR="00E136BD" w:rsidRPr="000B05FF">
        <w:t>его категории согласно пункту 3.2</w:t>
      </w:r>
      <w:r w:rsidR="002F1DB7" w:rsidRPr="000B05FF">
        <w:t xml:space="preserve"> Порядка, год</w:t>
      </w:r>
      <w:r w:rsidR="00E136BD" w:rsidRPr="000B05FF">
        <w:t>а</w:t>
      </w:r>
      <w:r w:rsidR="002F1DB7" w:rsidRPr="000B05FF">
        <w:t xml:space="preserve"> проведения Конкурса</w:t>
      </w:r>
      <w:r w:rsidR="00D50421" w:rsidRPr="000B05FF">
        <w:t xml:space="preserve"> (Приложение </w:t>
      </w:r>
      <w:r w:rsidR="001538EF" w:rsidRPr="000B05FF">
        <w:t>2</w:t>
      </w:r>
      <w:r w:rsidR="00DF6471" w:rsidRPr="000B05FF">
        <w:t>)</w:t>
      </w:r>
      <w:r w:rsidR="002F1DB7" w:rsidRPr="000B05FF">
        <w:t>.</w:t>
      </w:r>
    </w:p>
    <w:p w:rsidR="00C31FA4" w:rsidRPr="000B05FF" w:rsidRDefault="00F03114" w:rsidP="00156A75">
      <w:r>
        <w:t>5.6</w:t>
      </w:r>
      <w:r w:rsidR="00172D43" w:rsidRPr="000B05FF">
        <w:t>.2. П</w:t>
      </w:r>
      <w:r w:rsidR="00C31FA4" w:rsidRPr="000B05FF">
        <w:t xml:space="preserve">еречень материалов, </w:t>
      </w:r>
      <w:r w:rsidR="00172D43" w:rsidRPr="000B05FF">
        <w:t xml:space="preserve">подаваемых на Конкурс, </w:t>
      </w:r>
      <w:r w:rsidR="002300F9">
        <w:t>определенных</w:t>
      </w:r>
      <w:r w:rsidR="00FC1544">
        <w:t xml:space="preserve"> в п. 5.6</w:t>
      </w:r>
      <w:r w:rsidR="00F23F43">
        <w:t xml:space="preserve">, </w:t>
      </w:r>
      <w:r w:rsidR="00FC1544" w:rsidRPr="00FC1544">
        <w:t>5.7</w:t>
      </w:r>
      <w:r w:rsidR="00172D43" w:rsidRPr="000B05FF">
        <w:t xml:space="preserve"> Положения</w:t>
      </w:r>
      <w:r w:rsidR="00386CA3" w:rsidRPr="000B05FF">
        <w:t xml:space="preserve"> (Приложение 3)</w:t>
      </w:r>
      <w:r w:rsidR="00172D43" w:rsidRPr="000B05FF">
        <w:t xml:space="preserve">. </w:t>
      </w:r>
    </w:p>
    <w:p w:rsidR="00172D43" w:rsidRPr="000B05FF" w:rsidRDefault="00FC1544" w:rsidP="00156A75">
      <w:r>
        <w:t>5.6</w:t>
      </w:r>
      <w:r w:rsidR="00172D43" w:rsidRPr="000B05FF">
        <w:t xml:space="preserve">.3. Сопроводительное письмо на бланке соответствующего муниципального образования, подписанное главой </w:t>
      </w:r>
      <w:r w:rsidR="003870AA" w:rsidRPr="000B05FF">
        <w:t xml:space="preserve">администрации </w:t>
      </w:r>
      <w:r w:rsidR="00172D43" w:rsidRPr="000B05FF">
        <w:t xml:space="preserve">муниципального образования </w:t>
      </w:r>
      <w:r w:rsidR="003E311C" w:rsidRPr="000B05FF">
        <w:t xml:space="preserve">или лицом его замещающим </w:t>
      </w:r>
      <w:r w:rsidR="00172D43" w:rsidRPr="000B05FF">
        <w:t xml:space="preserve">(Приложение </w:t>
      </w:r>
      <w:r w:rsidR="00386CA3" w:rsidRPr="000B05FF">
        <w:t>4</w:t>
      </w:r>
      <w:r w:rsidR="001538EF" w:rsidRPr="000B05FF">
        <w:t>)</w:t>
      </w:r>
      <w:r w:rsidR="00172D43" w:rsidRPr="000B05FF">
        <w:t>.</w:t>
      </w:r>
    </w:p>
    <w:p w:rsidR="00C31FA4" w:rsidRPr="000B05FF" w:rsidRDefault="00FC1544" w:rsidP="00156A75">
      <w:r>
        <w:t>5.6</w:t>
      </w:r>
      <w:r w:rsidR="00172D43" w:rsidRPr="000B05FF">
        <w:t xml:space="preserve">.4. </w:t>
      </w:r>
      <w:r w:rsidR="00C31FA4" w:rsidRPr="000B05FF">
        <w:t>Заявка (Приложение</w:t>
      </w:r>
      <w:r w:rsidR="001538EF" w:rsidRPr="000B05FF">
        <w:t xml:space="preserve"> </w:t>
      </w:r>
      <w:r w:rsidR="00386CA3" w:rsidRPr="000B05FF">
        <w:t>5</w:t>
      </w:r>
      <w:r w:rsidR="00C31FA4" w:rsidRPr="000B05FF">
        <w:t>)</w:t>
      </w:r>
      <w:r w:rsidR="001538EF" w:rsidRPr="000B05FF">
        <w:t>.</w:t>
      </w:r>
    </w:p>
    <w:p w:rsidR="0035148B" w:rsidRDefault="00FC1544" w:rsidP="00156A75">
      <w:r>
        <w:t>5.6</w:t>
      </w:r>
      <w:r w:rsidR="0035148B" w:rsidRPr="00251290">
        <w:t xml:space="preserve">.5. </w:t>
      </w:r>
      <w:r w:rsidR="0002444B" w:rsidRPr="00251290">
        <w:t>К</w:t>
      </w:r>
      <w:r w:rsidR="003870AA" w:rsidRPr="00251290">
        <w:t>опия</w:t>
      </w:r>
      <w:r w:rsidR="0002444B" w:rsidRPr="00251290">
        <w:t xml:space="preserve"> </w:t>
      </w:r>
      <w:r w:rsidR="003870AA" w:rsidRPr="00251290">
        <w:t>нормативного правового акта муниципального образования об утверждении муниципальной программы по созданию доступной среды или копии других нормативных правовых актов муниципального образования с осуществлением мер доступности для маломобильных групп населения.</w:t>
      </w:r>
    </w:p>
    <w:p w:rsidR="00277FD4" w:rsidRPr="00277FD4" w:rsidRDefault="00277FD4" w:rsidP="00277FD4">
      <w:r>
        <w:t>5.6</w:t>
      </w:r>
      <w:r w:rsidRPr="00277FD4">
        <w:t>.</w:t>
      </w:r>
      <w:r>
        <w:t>6</w:t>
      </w:r>
      <w:r w:rsidRPr="00277FD4">
        <w:t>. Копия нормативного правового акта муниципального образования об утверждении регламента (порядка и т.п.)  межведомственного взаимодействия по созданию доступной среды для маломобильных групп населения, заверенная в официальном порядке.</w:t>
      </w:r>
    </w:p>
    <w:p w:rsidR="00945CA8" w:rsidRDefault="00277FD4" w:rsidP="00D43B62">
      <w:r>
        <w:t>5.6</w:t>
      </w:r>
      <w:r w:rsidRPr="00277FD4">
        <w:t>.</w:t>
      </w:r>
      <w:r>
        <w:t>7</w:t>
      </w:r>
      <w:r w:rsidRPr="00277FD4">
        <w:t>. Копии документов муниципального образования (приказов, должностных инструкций и т.п.) о назначении должностных лиц, ответственных за создание доступной среды для маломобильных групп населения, заверенные в официальном порядке.</w:t>
      </w:r>
    </w:p>
    <w:p w:rsidR="00F97AE0" w:rsidRPr="000E7A8C" w:rsidRDefault="00FC1544" w:rsidP="00D43B62">
      <w:r>
        <w:lastRenderedPageBreak/>
        <w:t>5.6</w:t>
      </w:r>
      <w:r w:rsidR="008673DF" w:rsidRPr="000B05FF">
        <w:t>.</w:t>
      </w:r>
      <w:r w:rsidR="00277FD4">
        <w:t>8</w:t>
      </w:r>
      <w:r w:rsidR="008673DF" w:rsidRPr="000B05FF">
        <w:t xml:space="preserve">. </w:t>
      </w:r>
      <w:r w:rsidR="00226AEF" w:rsidRPr="000B05FF">
        <w:t>Паспорт</w:t>
      </w:r>
      <w:r w:rsidR="0002444B" w:rsidRPr="000B05FF">
        <w:t>а</w:t>
      </w:r>
      <w:r w:rsidR="00226AEF" w:rsidRPr="000B05FF">
        <w:t xml:space="preserve"> социальных объектов с </w:t>
      </w:r>
      <w:r w:rsidR="00B269FD" w:rsidRPr="000B05FF">
        <w:t>фотоматериал</w:t>
      </w:r>
      <w:r w:rsidR="00226AEF" w:rsidRPr="000B05FF">
        <w:t>ами, отражающими</w:t>
      </w:r>
      <w:r>
        <w:t xml:space="preserve"> </w:t>
      </w:r>
      <w:r w:rsidR="00D50421" w:rsidRPr="000B05FF">
        <w:t>мер</w:t>
      </w:r>
      <w:r>
        <w:t>ы по обеспечению</w:t>
      </w:r>
      <w:r w:rsidR="00D50421" w:rsidRPr="000B05FF">
        <w:t xml:space="preserve"> доступности</w:t>
      </w:r>
      <w:r>
        <w:t xml:space="preserve"> объекта</w:t>
      </w:r>
      <w:r w:rsidR="00D50421" w:rsidRPr="000B05FF">
        <w:t xml:space="preserve"> в отчетном году, заверенные </w:t>
      </w:r>
      <w:r w:rsidR="009532AC" w:rsidRPr="000B05FF">
        <w:t xml:space="preserve">учредителями (для муниципальных объектов), </w:t>
      </w:r>
      <w:r w:rsidR="00D50421" w:rsidRPr="000B05FF">
        <w:t xml:space="preserve">собственниками или арендаторами </w:t>
      </w:r>
      <w:r w:rsidR="009532AC" w:rsidRPr="000B05FF">
        <w:t xml:space="preserve">(для других объектов) </w:t>
      </w:r>
      <w:r w:rsidR="00D50421" w:rsidRPr="000B05FF">
        <w:t>(Приложение</w:t>
      </w:r>
      <w:r w:rsidR="001538EF" w:rsidRPr="000B05FF">
        <w:t xml:space="preserve"> </w:t>
      </w:r>
      <w:r w:rsidR="00386CA3" w:rsidRPr="000B05FF">
        <w:t>6</w:t>
      </w:r>
      <w:r w:rsidR="00D50421" w:rsidRPr="000B05FF">
        <w:t>).</w:t>
      </w:r>
      <w:r w:rsidR="00C068B9" w:rsidRPr="000B05FF">
        <w:t xml:space="preserve"> </w:t>
      </w:r>
      <w:r w:rsidR="006A47F1" w:rsidRPr="00FC1544">
        <w:t xml:space="preserve">Участник Конкурса может представить не более одного </w:t>
      </w:r>
      <w:r w:rsidR="002E26E7">
        <w:t>объекта</w:t>
      </w:r>
      <w:r w:rsidR="006A47F1" w:rsidRPr="00FC1544">
        <w:t xml:space="preserve"> </w:t>
      </w:r>
      <w:r w:rsidR="00B25096" w:rsidRPr="00FC1544">
        <w:t>в</w:t>
      </w:r>
      <w:r w:rsidR="006A47F1" w:rsidRPr="00FC1544">
        <w:t xml:space="preserve"> каждой </w:t>
      </w:r>
      <w:r w:rsidR="00AF6598" w:rsidRPr="00FC1544">
        <w:t xml:space="preserve">сфере деятельности </w:t>
      </w:r>
      <w:r w:rsidR="00B25096" w:rsidRPr="00FC1544">
        <w:t>муниципального образования: образование, физкультура и спорт, молодежная политика, жи</w:t>
      </w:r>
      <w:r w:rsidR="00A52598" w:rsidRPr="00FC1544">
        <w:t>лой фонд, по</w:t>
      </w:r>
      <w:r w:rsidR="008C7E89" w:rsidRPr="00FC1544">
        <w:t>требительский рынок</w:t>
      </w:r>
      <w:r w:rsidR="00756C67" w:rsidRPr="00FC1544">
        <w:t>.</w:t>
      </w:r>
      <w:r w:rsidR="00A52598" w:rsidRPr="00FC1544">
        <w:t xml:space="preserve"> </w:t>
      </w:r>
      <w:r w:rsidR="00B25096" w:rsidRPr="00FC1544">
        <w:t xml:space="preserve"> </w:t>
      </w:r>
      <w:r w:rsidR="00DB0755" w:rsidRPr="00FC1544">
        <w:t>Обще</w:t>
      </w:r>
      <w:r w:rsidR="002E26E7">
        <w:t>е количество представленных на К</w:t>
      </w:r>
      <w:r w:rsidR="00DB0755" w:rsidRPr="00FC1544">
        <w:t xml:space="preserve">онкурс </w:t>
      </w:r>
      <w:r w:rsidR="00C93053" w:rsidRPr="00FC1544">
        <w:t>паспортов социальных объ</w:t>
      </w:r>
      <w:r w:rsidR="00A52598" w:rsidRPr="00FC1544">
        <w:t xml:space="preserve">ектов не может быть более </w:t>
      </w:r>
      <w:r w:rsidR="00585991" w:rsidRPr="00FC1544">
        <w:t>шести</w:t>
      </w:r>
      <w:r w:rsidR="00A52598" w:rsidRPr="00FC1544">
        <w:t xml:space="preserve"> и менее одного.</w:t>
      </w:r>
      <w:r w:rsidR="00660199" w:rsidRPr="00FC1544">
        <w:t xml:space="preserve"> По каждому объекту Конкурсной комиссией будет выставлена оценка.</w:t>
      </w:r>
      <w:r w:rsidR="00660199">
        <w:t xml:space="preserve"> </w:t>
      </w:r>
    </w:p>
    <w:p w:rsidR="00210024" w:rsidRPr="00F53795" w:rsidRDefault="00FC1544" w:rsidP="00B269FD">
      <w:r>
        <w:t>5.7.</w:t>
      </w:r>
      <w:r w:rsidR="00210024">
        <w:t xml:space="preserve"> </w:t>
      </w:r>
      <w:r w:rsidR="00210024">
        <w:rPr>
          <w:bCs/>
        </w:rPr>
        <w:t xml:space="preserve">В конкурсную документацию включаются дополнительные материалы (при их наличии), </w:t>
      </w:r>
      <w:r w:rsidR="00210024" w:rsidRPr="00210024">
        <w:rPr>
          <w:bCs/>
        </w:rPr>
        <w:t xml:space="preserve">учитываемые при оценке </w:t>
      </w:r>
      <w:r w:rsidR="00210024">
        <w:rPr>
          <w:bCs/>
        </w:rPr>
        <w:t xml:space="preserve">Конкурсных </w:t>
      </w:r>
      <w:r w:rsidR="00210024" w:rsidRPr="00210024">
        <w:rPr>
          <w:bCs/>
        </w:rPr>
        <w:t>заявок</w:t>
      </w:r>
      <w:r w:rsidR="00210024">
        <w:rPr>
          <w:bCs/>
        </w:rPr>
        <w:t>:</w:t>
      </w:r>
    </w:p>
    <w:p w:rsidR="003D616B" w:rsidRPr="00CD4E97" w:rsidRDefault="003D616B" w:rsidP="00B269FD">
      <w:r w:rsidRPr="00CD4E97">
        <w:t>5.7.1. Копия нормативного правового акта муниципального образования об утверждении Плана мероприятий («дорожной карты») по повышению значений показателей доступности для инвалидов объектов и услуг.</w:t>
      </w:r>
    </w:p>
    <w:p w:rsidR="00724FDB" w:rsidRPr="00CD4E97" w:rsidRDefault="00FC1544" w:rsidP="00251290">
      <w:r w:rsidRPr="00CD4E97">
        <w:t>5.7</w:t>
      </w:r>
      <w:r w:rsidR="00724FDB" w:rsidRPr="00CD4E97">
        <w:t>.</w:t>
      </w:r>
      <w:r w:rsidR="00277FD4">
        <w:t>2</w:t>
      </w:r>
      <w:r w:rsidRPr="00CD4E97">
        <w:t>.</w:t>
      </w:r>
      <w:r w:rsidR="00724FDB" w:rsidRPr="00CD4E97">
        <w:t xml:space="preserve"> Копия регламента или иного документа, определяющего порядок работы с инвалидами и другими маломобильными гражданами на объект</w:t>
      </w:r>
      <w:r w:rsidR="00277FD4">
        <w:t>е</w:t>
      </w:r>
      <w:r w:rsidR="00724FDB" w:rsidRPr="00CD4E97">
        <w:t>.</w:t>
      </w:r>
      <w:r w:rsidR="00BA099B" w:rsidRPr="00CD4E97">
        <w:t xml:space="preserve"> Данный документ относится к объектам, на которые представляются на Конкурс паспорта доступности.</w:t>
      </w:r>
    </w:p>
    <w:p w:rsidR="00251290" w:rsidRPr="00CD4E97" w:rsidRDefault="00FC1544" w:rsidP="00251290">
      <w:r w:rsidRPr="00CD4E97">
        <w:t>5.7</w:t>
      </w:r>
      <w:r w:rsidR="00724FDB" w:rsidRPr="00CD4E97">
        <w:t>.</w:t>
      </w:r>
      <w:r w:rsidR="00277FD4">
        <w:t>3</w:t>
      </w:r>
      <w:r w:rsidRPr="00CD4E97">
        <w:t>.</w:t>
      </w:r>
      <w:r w:rsidR="00251290" w:rsidRPr="00CD4E97">
        <w:t xml:space="preserve"> Копии документов (приказов и т.д.) об обучении персонала, оказывающего услуги на социальном объекте, работе с различными категориями инвалидов. Данные документы </w:t>
      </w:r>
      <w:r w:rsidR="002300F9" w:rsidRPr="00CD4E97">
        <w:t>должны относиться</w:t>
      </w:r>
      <w:r w:rsidR="00251290" w:rsidRPr="00CD4E97">
        <w:t xml:space="preserve"> к объектам, на которые представляются паспорта доступности. Копии должны быть заверены в официальном порядке. </w:t>
      </w:r>
    </w:p>
    <w:p w:rsidR="00F26BED" w:rsidRPr="00CD4E97" w:rsidRDefault="00277FD4" w:rsidP="00F26BED">
      <w:r>
        <w:t>5.7.4</w:t>
      </w:r>
      <w:r w:rsidR="003D616B" w:rsidRPr="00CD4E97">
        <w:t xml:space="preserve">. </w:t>
      </w:r>
      <w:proofErr w:type="gramStart"/>
      <w:r w:rsidR="0084796F" w:rsidRPr="00CD4E97">
        <w:t xml:space="preserve">Справка </w:t>
      </w:r>
      <w:r w:rsidR="00104BFC" w:rsidRPr="00CD4E97">
        <w:t>о предоставлении информации</w:t>
      </w:r>
      <w:r w:rsidR="00046A07" w:rsidRPr="00CD4E97">
        <w:t xml:space="preserve"> о </w:t>
      </w:r>
      <w:r w:rsidR="00F26BED" w:rsidRPr="00CD4E97">
        <w:t>доле административных регламентов предоставления муниципальных услуг, в которые включены требования по обеспечению доступности для инвалидов</w:t>
      </w:r>
      <w:r w:rsidR="003A010A" w:rsidRPr="00CD4E97">
        <w:t xml:space="preserve"> услуг</w:t>
      </w:r>
      <w:r w:rsidR="00F26BED" w:rsidRPr="00CD4E97">
        <w:t xml:space="preserve">, предусмотренные ч. 1 ст.15 Федерального закона от 24.11.1995 № 181-ФЗ </w:t>
      </w:r>
      <w:r w:rsidR="003A010A" w:rsidRPr="00CD4E97">
        <w:t>«</w:t>
      </w:r>
      <w:r w:rsidR="00F26BED" w:rsidRPr="00CD4E97">
        <w:t>О социальной защите инвалидов в Российской Федерации</w:t>
      </w:r>
      <w:r w:rsidR="003A010A" w:rsidRPr="00CD4E97">
        <w:t>», от общего количества административных регламентов предоставления муниципальных услуг (с приложением 4-5</w:t>
      </w:r>
      <w:r w:rsidR="007E7E6A" w:rsidRPr="00CD4E97">
        <w:t xml:space="preserve"> (не более)</w:t>
      </w:r>
      <w:r w:rsidR="003A010A" w:rsidRPr="00CD4E97">
        <w:t xml:space="preserve"> копий нормативных правовых акт</w:t>
      </w:r>
      <w:r w:rsidR="007E7E6A" w:rsidRPr="00CD4E97">
        <w:t>ов</w:t>
      </w:r>
      <w:r w:rsidR="003A010A" w:rsidRPr="00CD4E97">
        <w:t xml:space="preserve"> муниципального образования о внесении </w:t>
      </w:r>
      <w:r w:rsidR="007E7E6A" w:rsidRPr="00CD4E97">
        <w:t>указанных</w:t>
      </w:r>
      <w:proofErr w:type="gramEnd"/>
      <w:r w:rsidR="007E7E6A" w:rsidRPr="00CD4E97">
        <w:t xml:space="preserve"> </w:t>
      </w:r>
      <w:r w:rsidR="003A010A" w:rsidRPr="00CD4E97">
        <w:t xml:space="preserve">изменений </w:t>
      </w:r>
      <w:r w:rsidR="007E7E6A" w:rsidRPr="00CD4E97">
        <w:t>в административные регламенты).</w:t>
      </w:r>
    </w:p>
    <w:p w:rsidR="00251290" w:rsidRPr="00CD4E97" w:rsidRDefault="00FC1544" w:rsidP="00251290">
      <w:r w:rsidRPr="00CD4E97">
        <w:t>5.7</w:t>
      </w:r>
      <w:r w:rsidR="00724FDB" w:rsidRPr="00CD4E97">
        <w:t>.</w:t>
      </w:r>
      <w:r w:rsidR="00277FD4">
        <w:t>5</w:t>
      </w:r>
      <w:r w:rsidRPr="00CD4E97">
        <w:t>.</w:t>
      </w:r>
      <w:r w:rsidR="00251290" w:rsidRPr="00CD4E97">
        <w:t xml:space="preserve"> Материалы об информировании общественности о создании доступной среды (сюжеты и передачи на ТВ, радио, публикации в печатных СМИ, ссылки на сайты и страницы в социальных сетях и другие материалы).</w:t>
      </w:r>
    </w:p>
    <w:p w:rsidR="00764DA1" w:rsidRPr="00CD4E97" w:rsidRDefault="00A6033F" w:rsidP="00B269FD">
      <w:r w:rsidRPr="00CD4E97">
        <w:t>5</w:t>
      </w:r>
      <w:r w:rsidR="00FC1544" w:rsidRPr="00CD4E97">
        <w:t>.7</w:t>
      </w:r>
      <w:r w:rsidR="00724FDB" w:rsidRPr="00CD4E97">
        <w:t>.</w:t>
      </w:r>
      <w:r w:rsidR="00277FD4">
        <w:t>6</w:t>
      </w:r>
      <w:r w:rsidR="00FC1544" w:rsidRPr="00CD4E97">
        <w:t>.</w:t>
      </w:r>
      <w:r w:rsidRPr="00CD4E97">
        <w:t xml:space="preserve"> </w:t>
      </w:r>
      <w:r w:rsidR="004A7AF1" w:rsidRPr="00CD4E97">
        <w:t xml:space="preserve">Иные материалы, </w:t>
      </w:r>
      <w:r w:rsidR="000C323B" w:rsidRPr="00CD4E97">
        <w:t>обосновывающие</w:t>
      </w:r>
      <w:r w:rsidR="0074662F" w:rsidRPr="00CD4E97">
        <w:t xml:space="preserve"> вклад</w:t>
      </w:r>
      <w:r w:rsidR="000C323B" w:rsidRPr="00CD4E97">
        <w:t xml:space="preserve"> </w:t>
      </w:r>
      <w:r w:rsidR="008C3B75" w:rsidRPr="00CD4E97">
        <w:t>муниципального</w:t>
      </w:r>
      <w:r w:rsidR="003D7D91" w:rsidRPr="00CD4E97">
        <w:t xml:space="preserve"> образования </w:t>
      </w:r>
      <w:r w:rsidR="0074662F" w:rsidRPr="00CD4E97">
        <w:t xml:space="preserve">в развитие </w:t>
      </w:r>
      <w:r w:rsidR="000C323B" w:rsidRPr="00CD4E97">
        <w:t xml:space="preserve">доступной среды </w:t>
      </w:r>
      <w:r w:rsidR="003D7D91" w:rsidRPr="00CD4E97">
        <w:t>для инвалидов и других маломобильных групп населения</w:t>
      </w:r>
      <w:r w:rsidR="000C323B" w:rsidRPr="00CD4E97">
        <w:t>.</w:t>
      </w:r>
      <w:r w:rsidR="004A7AF1" w:rsidRPr="00CD4E97">
        <w:t xml:space="preserve"> </w:t>
      </w:r>
    </w:p>
    <w:p w:rsidR="00F31818" w:rsidRDefault="00F31818" w:rsidP="00226AEF">
      <w:r w:rsidRPr="00CD4E97">
        <w:t>5.8</w:t>
      </w:r>
      <w:r w:rsidR="009879F5" w:rsidRPr="00CD4E97">
        <w:t xml:space="preserve">. </w:t>
      </w:r>
      <w:r w:rsidR="00355CFC" w:rsidRPr="00CD4E97">
        <w:t xml:space="preserve">Текст заявки </w:t>
      </w:r>
      <w:r w:rsidR="000D4621" w:rsidRPr="00CD4E97">
        <w:t xml:space="preserve">с приложениями </w:t>
      </w:r>
      <w:r w:rsidR="00312F0B" w:rsidRPr="00CD4E97">
        <w:t xml:space="preserve">представляется в 1 экземпляре в электронном </w:t>
      </w:r>
      <w:r w:rsidR="00536028" w:rsidRPr="00CD4E97">
        <w:t xml:space="preserve">и </w:t>
      </w:r>
      <w:r w:rsidR="00355CFC" w:rsidRPr="00CD4E97">
        <w:t xml:space="preserve">печатном </w:t>
      </w:r>
      <w:r w:rsidR="00B74FD6" w:rsidRPr="00CD4E97">
        <w:t xml:space="preserve">виде </w:t>
      </w:r>
      <w:r w:rsidRPr="00CD4E97">
        <w:t>в формате</w:t>
      </w:r>
      <w:r>
        <w:t xml:space="preserve"> DOC.</w:t>
      </w:r>
    </w:p>
    <w:p w:rsidR="001C1330" w:rsidRPr="000B05FF" w:rsidRDefault="00B74FD6" w:rsidP="00226AEF">
      <w:r w:rsidRPr="000B05FF">
        <w:t>Прилагаемые материалы</w:t>
      </w:r>
      <w:r w:rsidR="00D50B79" w:rsidRPr="000B05FF">
        <w:t xml:space="preserve"> (п.</w:t>
      </w:r>
      <w:r w:rsidR="0074477B">
        <w:t xml:space="preserve"> </w:t>
      </w:r>
      <w:r w:rsidR="00F31818" w:rsidRPr="00F31818">
        <w:t>5.7</w:t>
      </w:r>
      <w:r w:rsidR="00536028" w:rsidRPr="00F31818">
        <w:t>.5</w:t>
      </w:r>
      <w:r w:rsidR="00D50B79" w:rsidRPr="000B05FF">
        <w:t>)</w:t>
      </w:r>
      <w:r w:rsidRPr="000B05FF">
        <w:t xml:space="preserve"> должны быть представлены: </w:t>
      </w:r>
      <w:r w:rsidR="00355CFC" w:rsidRPr="000B05FF">
        <w:t>фотоматериалы в формате JPG, видеоматериалы в формате .</w:t>
      </w:r>
      <w:proofErr w:type="spellStart"/>
      <w:r w:rsidR="00355CFC" w:rsidRPr="000B05FF">
        <w:t>avi</w:t>
      </w:r>
      <w:proofErr w:type="spellEnd"/>
      <w:r w:rsidR="00355CFC" w:rsidRPr="000B05FF">
        <w:t xml:space="preserve"> или .</w:t>
      </w:r>
      <w:proofErr w:type="spellStart"/>
      <w:r w:rsidR="00355CFC" w:rsidRPr="000B05FF">
        <w:t>mpg</w:t>
      </w:r>
      <w:proofErr w:type="spellEnd"/>
      <w:r w:rsidR="00355CFC" w:rsidRPr="000B05FF">
        <w:t xml:space="preserve"> и сканированные материалы в формате JPG или </w:t>
      </w:r>
      <w:r w:rsidR="00355CFC" w:rsidRPr="000B05FF">
        <w:rPr>
          <w:lang w:val="en-US"/>
        </w:rPr>
        <w:t>PDF</w:t>
      </w:r>
      <w:r w:rsidR="00355CFC" w:rsidRPr="000B05FF">
        <w:t xml:space="preserve">. </w:t>
      </w:r>
    </w:p>
    <w:p w:rsidR="00AF197F" w:rsidRPr="000B05FF" w:rsidRDefault="00F31818" w:rsidP="00AF197F">
      <w:r>
        <w:t>5.9</w:t>
      </w:r>
      <w:r w:rsidR="009879F5" w:rsidRPr="000B05FF">
        <w:t xml:space="preserve">. </w:t>
      </w:r>
      <w:r w:rsidR="00AF197F" w:rsidRPr="000B05FF">
        <w:t>В допуске к участию в Конкурсе может быть отказано в случае:</w:t>
      </w:r>
    </w:p>
    <w:p w:rsidR="00AF197F" w:rsidRPr="000B05FF" w:rsidRDefault="009879F5" w:rsidP="00AF197F">
      <w:r w:rsidRPr="000B05FF">
        <w:t>5.</w:t>
      </w:r>
      <w:r w:rsidR="00F31818">
        <w:t>9</w:t>
      </w:r>
      <w:r w:rsidRPr="000B05FF">
        <w:t>.1. П</w:t>
      </w:r>
      <w:r w:rsidR="00AF197F" w:rsidRPr="000B05FF">
        <w:t>редставления конкурсных матери</w:t>
      </w:r>
      <w:r w:rsidR="0002444B" w:rsidRPr="000B05FF">
        <w:t>алов с нарушением установленных настоящим</w:t>
      </w:r>
      <w:r w:rsidR="00AF197F" w:rsidRPr="000B05FF">
        <w:t xml:space="preserve"> По</w:t>
      </w:r>
      <w:r w:rsidR="0002444B" w:rsidRPr="000B05FF">
        <w:t>ложением сроков</w:t>
      </w:r>
      <w:r w:rsidRPr="000B05FF">
        <w:t>.</w:t>
      </w:r>
    </w:p>
    <w:p w:rsidR="00AF197F" w:rsidRPr="000B05FF" w:rsidRDefault="00F31818" w:rsidP="00AF197F">
      <w:r>
        <w:t>5.9</w:t>
      </w:r>
      <w:r w:rsidR="009879F5" w:rsidRPr="000B05FF">
        <w:t>.2. О</w:t>
      </w:r>
      <w:r w:rsidR="00AF197F" w:rsidRPr="000B05FF">
        <w:t xml:space="preserve">формления конкурсных материалов с нарушением требований, установленных настоящим </w:t>
      </w:r>
      <w:r w:rsidR="0002444B" w:rsidRPr="000B05FF">
        <w:t>Положением</w:t>
      </w:r>
      <w:r w:rsidR="009879F5" w:rsidRPr="000B05FF">
        <w:t>.</w:t>
      </w:r>
    </w:p>
    <w:p w:rsidR="00A179C5" w:rsidRDefault="00F31818" w:rsidP="00AF197F">
      <w:r>
        <w:t>5.9</w:t>
      </w:r>
      <w:r w:rsidR="009879F5" w:rsidRPr="000B05FF">
        <w:t>.3. П</w:t>
      </w:r>
      <w:r w:rsidR="00AF197F" w:rsidRPr="000B05FF">
        <w:t>редставления недостоверных св</w:t>
      </w:r>
      <w:r w:rsidR="0002444B" w:rsidRPr="000B05FF">
        <w:t>едений в конкурсных материалах.</w:t>
      </w:r>
    </w:p>
    <w:p w:rsidR="00312F0B" w:rsidRPr="000B05FF" w:rsidRDefault="00312F0B" w:rsidP="00AF197F"/>
    <w:p w:rsidR="00226AEF" w:rsidRPr="000B05FF" w:rsidRDefault="00A179C5" w:rsidP="00226AEF">
      <w:r w:rsidRPr="000B05FF">
        <w:t xml:space="preserve"> </w:t>
      </w:r>
    </w:p>
    <w:p w:rsidR="005A00D9" w:rsidRPr="000B05FF" w:rsidRDefault="009879F5" w:rsidP="005A00D9">
      <w:pPr>
        <w:jc w:val="center"/>
      </w:pPr>
      <w:r w:rsidRPr="000B05FF">
        <w:t xml:space="preserve">6. </w:t>
      </w:r>
      <w:r w:rsidR="005A00D9" w:rsidRPr="000B05FF">
        <w:t>Оценка Конкурсных заявок</w:t>
      </w:r>
    </w:p>
    <w:p w:rsidR="005A00D9" w:rsidRPr="000B05FF" w:rsidRDefault="005A00D9" w:rsidP="005A00D9"/>
    <w:p w:rsidR="005A00D9" w:rsidRPr="000B05FF" w:rsidRDefault="00B269FD" w:rsidP="005A00D9">
      <w:r w:rsidRPr="000B05FF">
        <w:t>6.</w:t>
      </w:r>
      <w:r w:rsidR="00031048" w:rsidRPr="000B05FF">
        <w:t>1</w:t>
      </w:r>
      <w:r w:rsidRPr="000B05FF">
        <w:t xml:space="preserve">. </w:t>
      </w:r>
      <w:r w:rsidR="005A00D9" w:rsidRPr="000B05FF">
        <w:t>Основными критериями для оценки конкурсной заявки</w:t>
      </w:r>
      <w:r w:rsidR="00D61005">
        <w:t xml:space="preserve"> </w:t>
      </w:r>
      <w:r w:rsidR="005A00D9" w:rsidRPr="000B05FF">
        <w:t>являются:</w:t>
      </w:r>
    </w:p>
    <w:p w:rsidR="002E1C6D" w:rsidRPr="000B05FF" w:rsidRDefault="00031048" w:rsidP="005A00D9">
      <w:r w:rsidRPr="000B05FF">
        <w:t>6.1</w:t>
      </w:r>
      <w:r w:rsidR="009879F5" w:rsidRPr="000B05FF">
        <w:t xml:space="preserve">.1. </w:t>
      </w:r>
      <w:r w:rsidR="00B05E64" w:rsidRPr="00536028">
        <w:t>Наличие</w:t>
      </w:r>
      <w:r w:rsidR="00536028">
        <w:t xml:space="preserve">, </w:t>
      </w:r>
      <w:r w:rsidR="00536028" w:rsidRPr="00F31818">
        <w:t>к</w:t>
      </w:r>
      <w:r w:rsidR="009631B9" w:rsidRPr="00F31818">
        <w:t>ачество и проработанность</w:t>
      </w:r>
      <w:r w:rsidR="00B05E64" w:rsidRPr="000B05FF">
        <w:t xml:space="preserve"> нормативного акта муниципального образования об утверждении муниципальной программы, направленной на создание доступной среды, или других муниципальных программ с осуществлением мер доступности</w:t>
      </w:r>
      <w:r w:rsidR="008153EC" w:rsidRPr="000B05FF">
        <w:t xml:space="preserve"> для маломобильных групп населения</w:t>
      </w:r>
      <w:r w:rsidR="00B05E64" w:rsidRPr="000B05FF">
        <w:t xml:space="preserve">. </w:t>
      </w:r>
    </w:p>
    <w:p w:rsidR="00D61005" w:rsidRDefault="00F31818" w:rsidP="005A00D9">
      <w:pPr>
        <w:rPr>
          <w:color w:val="000000" w:themeColor="text1"/>
        </w:rPr>
      </w:pPr>
      <w:r>
        <w:lastRenderedPageBreak/>
        <w:t xml:space="preserve">6.1.2. </w:t>
      </w:r>
      <w:r w:rsidR="00D61005" w:rsidRPr="00F31818">
        <w:rPr>
          <w:color w:val="000000" w:themeColor="text1"/>
        </w:rPr>
        <w:t xml:space="preserve">Соотношение средств, выделенных из муниципального бюджета на </w:t>
      </w:r>
      <w:r w:rsidR="00995485" w:rsidRPr="00F31818">
        <w:rPr>
          <w:color w:val="000000" w:themeColor="text1"/>
        </w:rPr>
        <w:t>формирование</w:t>
      </w:r>
      <w:r w:rsidR="00D61005" w:rsidRPr="00F31818">
        <w:rPr>
          <w:color w:val="000000" w:themeColor="text1"/>
        </w:rPr>
        <w:t xml:space="preserve"> доступной среды для инвалидов и других маломобильных групп населения, к утвержденному бюджету </w:t>
      </w:r>
      <w:r w:rsidR="00A015BA" w:rsidRPr="00F31818">
        <w:rPr>
          <w:color w:val="000000" w:themeColor="text1"/>
        </w:rPr>
        <w:t>муниципального образования на 2015 год.</w:t>
      </w:r>
      <w:r w:rsidR="00A015BA">
        <w:rPr>
          <w:color w:val="000000" w:themeColor="text1"/>
        </w:rPr>
        <w:t xml:space="preserve"> </w:t>
      </w:r>
    </w:p>
    <w:p w:rsidR="00A015BA" w:rsidRPr="00F31818" w:rsidRDefault="00F31818" w:rsidP="005A00D9">
      <w:r>
        <w:t xml:space="preserve">6.1.3. </w:t>
      </w:r>
      <w:r w:rsidR="00A015BA" w:rsidRPr="00F31818">
        <w:t xml:space="preserve">Соотношение средств, привлеченных </w:t>
      </w:r>
      <w:r w:rsidR="00995485" w:rsidRPr="00F31818">
        <w:t>на формирование доступной среды для инвалидов и других маломобильных групп населения</w:t>
      </w:r>
      <w:r w:rsidR="00240501">
        <w:t xml:space="preserve"> из иных источников</w:t>
      </w:r>
      <w:r w:rsidR="00995485" w:rsidRPr="00F31818">
        <w:t xml:space="preserve">, к </w:t>
      </w:r>
      <w:r w:rsidR="00FD5C35" w:rsidRPr="00F31818">
        <w:t>средствам, выделенным из муниципального бюджета на формирование доступной среды</w:t>
      </w:r>
      <w:r w:rsidR="003B5167">
        <w:t xml:space="preserve"> в 2</w:t>
      </w:r>
      <w:r w:rsidR="00554E3B">
        <w:t>0</w:t>
      </w:r>
      <w:r w:rsidR="003B5167">
        <w:t>1</w:t>
      </w:r>
      <w:r w:rsidR="00554E3B">
        <w:t>5 году</w:t>
      </w:r>
      <w:r>
        <w:t>.</w:t>
      </w:r>
    </w:p>
    <w:p w:rsidR="00FB6378" w:rsidRPr="00FB6378" w:rsidRDefault="00031048" w:rsidP="005A00D9">
      <w:pPr>
        <w:rPr>
          <w:b/>
          <w:color w:val="FF0000"/>
        </w:rPr>
      </w:pPr>
      <w:r w:rsidRPr="000B05FF">
        <w:t>6.1</w:t>
      </w:r>
      <w:r w:rsidR="00FF08CD">
        <w:t>.4</w:t>
      </w:r>
      <w:r w:rsidR="009879F5" w:rsidRPr="000B05FF">
        <w:t xml:space="preserve">. </w:t>
      </w:r>
      <w:r w:rsidRPr="000B05FF">
        <w:t>Количество доступных социальных объектов</w:t>
      </w:r>
      <w:r w:rsidR="000019F4" w:rsidRPr="000B05FF">
        <w:t xml:space="preserve"> по сферам жизнедеятельности муниципального образования, </w:t>
      </w:r>
      <w:r w:rsidRPr="000B05FF">
        <w:t>введе</w:t>
      </w:r>
      <w:r w:rsidR="009033F2">
        <w:t>нных в эксплуатацию в 2015</w:t>
      </w:r>
      <w:r w:rsidR="00963D3A" w:rsidRPr="000B05FF">
        <w:t xml:space="preserve"> году</w:t>
      </w:r>
      <w:r w:rsidR="000019F4" w:rsidRPr="000B05FF">
        <w:t>,</w:t>
      </w:r>
      <w:r w:rsidR="00963D3A" w:rsidRPr="000B05FF">
        <w:t xml:space="preserve"> в соотношении к количеству инвалидов в муниципальном образовании</w:t>
      </w:r>
      <w:r w:rsidR="00DB67F0">
        <w:t xml:space="preserve"> на 01.01.2015 г</w:t>
      </w:r>
      <w:r w:rsidR="00963D3A" w:rsidRPr="000B05FF">
        <w:t>.</w:t>
      </w:r>
      <w:r w:rsidR="00DB67F0">
        <w:t xml:space="preserve"> </w:t>
      </w:r>
    </w:p>
    <w:p w:rsidR="004D32C5" w:rsidRPr="000B05FF" w:rsidRDefault="00FF08CD" w:rsidP="004D32C5">
      <w:r>
        <w:t>6.1.5</w:t>
      </w:r>
      <w:r w:rsidR="00A179C5" w:rsidRPr="000B05FF">
        <w:t xml:space="preserve">. </w:t>
      </w:r>
      <w:r w:rsidR="004D32C5" w:rsidRPr="00A54A04">
        <w:t>Доля</w:t>
      </w:r>
      <w:proofErr w:type="gramStart"/>
      <w:r w:rsidR="004D32C5" w:rsidRPr="00A54A04">
        <w:t xml:space="preserve"> (%) </w:t>
      </w:r>
      <w:proofErr w:type="gramEnd"/>
      <w:r w:rsidR="004D32C5" w:rsidRPr="00A54A04">
        <w:t>объектов с мерами дос</w:t>
      </w:r>
      <w:r w:rsidR="009033F2" w:rsidRPr="00A54A04">
        <w:t>тупности, осуществленными в 2015</w:t>
      </w:r>
      <w:r w:rsidR="004D32C5" w:rsidRPr="00A54A04">
        <w:t xml:space="preserve"> г.</w:t>
      </w:r>
      <w:r w:rsidR="00052022">
        <w:t>, от общего количества объектов</w:t>
      </w:r>
      <w:r w:rsidR="00A54A04" w:rsidRPr="00A54A04">
        <w:t>.</w:t>
      </w:r>
    </w:p>
    <w:p w:rsidR="00E96499" w:rsidRPr="00FF08CD" w:rsidRDefault="00FF08CD" w:rsidP="00E96499">
      <w:r>
        <w:t>6.1.6</w:t>
      </w:r>
      <w:r w:rsidR="00A179C5" w:rsidRPr="000B05FF">
        <w:t xml:space="preserve">. </w:t>
      </w:r>
      <w:r w:rsidR="00E96499" w:rsidRPr="00FF08CD">
        <w:t>Доступность прилегающей территории, пешеходных и транспортных путей, обеспечивающих доступ инвалидов и других маломобильных граждан в здания</w:t>
      </w:r>
    </w:p>
    <w:p w:rsidR="00E96499" w:rsidRPr="00FF08CD" w:rsidRDefault="00FF08CD" w:rsidP="00E96499">
      <w:r>
        <w:t>6.1.7</w:t>
      </w:r>
      <w:r w:rsidR="00E96499" w:rsidRPr="00FF08CD">
        <w:t>. Доля</w:t>
      </w:r>
      <w:proofErr w:type="gramStart"/>
      <w:r w:rsidR="00E96499" w:rsidRPr="00FF08CD">
        <w:t xml:space="preserve"> (%) </w:t>
      </w:r>
      <w:proofErr w:type="gramEnd"/>
      <w:r w:rsidR="00E96499" w:rsidRPr="00FF08CD">
        <w:t>объектов, на которые сформированы паспорта доступности, от общего количества объектов, подлежащих паспортизации</w:t>
      </w:r>
      <w:r w:rsidR="00B013A3">
        <w:t>.</w:t>
      </w:r>
    </w:p>
    <w:p w:rsidR="00E96499" w:rsidRPr="00FF08CD" w:rsidRDefault="00FF08CD" w:rsidP="00E96499">
      <w:r>
        <w:t>6.1.8</w:t>
      </w:r>
      <w:r w:rsidR="00E96499" w:rsidRPr="00FF08CD">
        <w:t>. Доля</w:t>
      </w:r>
      <w:proofErr w:type="gramStart"/>
      <w:r w:rsidR="00E96499" w:rsidRPr="00FF08CD">
        <w:t xml:space="preserve"> (%) </w:t>
      </w:r>
      <w:proofErr w:type="gramEnd"/>
      <w:r w:rsidR="00E96499" w:rsidRPr="00FF08CD">
        <w:t xml:space="preserve">паспортизированных объектов, информация о которых внесена </w:t>
      </w:r>
      <w:r w:rsidR="006B3D71" w:rsidRPr="00FF08CD">
        <w:t>на к</w:t>
      </w:r>
      <w:r w:rsidR="00E96499" w:rsidRPr="00FF08CD">
        <w:t>арту доступности</w:t>
      </w:r>
      <w:r w:rsidR="006B3D71" w:rsidRPr="00FF08CD">
        <w:t xml:space="preserve"> Пермского края</w:t>
      </w:r>
      <w:r w:rsidR="00E96499" w:rsidRPr="00FF08CD">
        <w:t>, от общего количества объектов, на которые сформированы паспорта доступности.</w:t>
      </w:r>
    </w:p>
    <w:p w:rsidR="00B95512" w:rsidRPr="00FF08CD" w:rsidRDefault="00FF08CD" w:rsidP="00E96499">
      <w:r>
        <w:t>6.1.9</w:t>
      </w:r>
      <w:r w:rsidR="00B95512" w:rsidRPr="00FF08CD">
        <w:t xml:space="preserve">. </w:t>
      </w:r>
      <w:r w:rsidR="004C1D58" w:rsidRPr="004C1D58">
        <w:t>Качество</w:t>
      </w:r>
      <w:r w:rsidR="00B95512" w:rsidRPr="004C1D58">
        <w:t xml:space="preserve"> организации межведомственного взаимодействия по обеспечению доступной среды </w:t>
      </w:r>
      <w:r w:rsidR="00052022">
        <w:t xml:space="preserve">для </w:t>
      </w:r>
      <w:r w:rsidR="00B95512" w:rsidRPr="004C1D58">
        <w:t>инвалидов и других маломобильных групп населения на муниципальном уровне</w:t>
      </w:r>
      <w:r w:rsidR="00E200F1" w:rsidRPr="004C1D58">
        <w:t>.</w:t>
      </w:r>
    </w:p>
    <w:p w:rsidR="00E200F1" w:rsidRPr="004C1D58" w:rsidRDefault="00FF08CD" w:rsidP="00E200F1">
      <w:r>
        <w:t>6.1.10</w:t>
      </w:r>
      <w:r w:rsidR="00E200F1" w:rsidRPr="00FF08CD">
        <w:t xml:space="preserve">. </w:t>
      </w:r>
      <w:r w:rsidR="00E200F1" w:rsidRPr="004C1D58">
        <w:t xml:space="preserve">Наличие информационно-методического обеспечения деятельности специалистов, </w:t>
      </w:r>
      <w:r w:rsidR="002E26E7">
        <w:t>участвующих</w:t>
      </w:r>
      <w:r w:rsidR="00E200F1" w:rsidRPr="004C1D58">
        <w:t xml:space="preserve"> в формировании доступной среды для инвали</w:t>
      </w:r>
      <w:r w:rsidR="00E01F84" w:rsidRPr="004C1D58">
        <w:t xml:space="preserve">дов и других маломобильных групп населения. </w:t>
      </w:r>
    </w:p>
    <w:p w:rsidR="00E200F1" w:rsidRPr="00C718AD" w:rsidRDefault="00FF08CD" w:rsidP="00E96499">
      <w:r>
        <w:t>6.1.11.</w:t>
      </w:r>
      <w:r w:rsidR="004C1D58">
        <w:t xml:space="preserve"> Наличие </w:t>
      </w:r>
      <w:r w:rsidR="00C718AD" w:rsidRPr="004C1D58">
        <w:t>информационного сопровождения деятельности муниципального образования по формированию доступной среды для инвалидов и других маломобильных групп населения в СМИ.</w:t>
      </w:r>
    </w:p>
    <w:p w:rsidR="00031048" w:rsidRPr="00FF08CD" w:rsidRDefault="00031048" w:rsidP="005A00D9">
      <w:r w:rsidRPr="000B05FF">
        <w:t>6.1</w:t>
      </w:r>
      <w:r w:rsidR="00E8406C" w:rsidRPr="000B05FF">
        <w:t>.</w:t>
      </w:r>
      <w:r w:rsidR="00FF08CD">
        <w:t>12</w:t>
      </w:r>
      <w:r w:rsidR="00E8406C" w:rsidRPr="000B05FF">
        <w:t xml:space="preserve">. </w:t>
      </w:r>
      <w:r w:rsidR="001416DA">
        <w:t>Соответствие</w:t>
      </w:r>
      <w:r w:rsidRPr="000B05FF">
        <w:t xml:space="preserve"> представленных</w:t>
      </w:r>
      <w:r w:rsidR="00052022">
        <w:t xml:space="preserve"> на К</w:t>
      </w:r>
      <w:r w:rsidR="001416DA">
        <w:t>онкурс социальных объектов</w:t>
      </w:r>
      <w:r w:rsidRPr="000B05FF">
        <w:t xml:space="preserve"> нормативным требованиям доступности дл</w:t>
      </w:r>
      <w:r w:rsidR="002E0C91">
        <w:t>я маломобильных групп населения</w:t>
      </w:r>
      <w:r w:rsidR="001416DA">
        <w:t xml:space="preserve"> </w:t>
      </w:r>
      <w:r w:rsidR="001416DA" w:rsidRPr="00FF08CD">
        <w:t>в части</w:t>
      </w:r>
      <w:r w:rsidR="002E0C91" w:rsidRPr="00FF08CD">
        <w:t>:</w:t>
      </w:r>
    </w:p>
    <w:p w:rsidR="00287C7F" w:rsidRPr="00FF08CD" w:rsidRDefault="00B20BA8" w:rsidP="00287C7F">
      <w:r w:rsidRPr="00FF08CD">
        <w:t xml:space="preserve">- </w:t>
      </w:r>
      <w:r w:rsidR="001416DA" w:rsidRPr="00FF08CD">
        <w:t>информационной доступности</w:t>
      </w:r>
      <w:r w:rsidR="00287C7F" w:rsidRPr="00FF08CD">
        <w:t xml:space="preserve"> (наличие в доступной форме для инвалидов и других маломобильных граждан информации о доступных услугах объекта, порядке оказания помощи и обслуживания, схемы движения по прилегающей территории и объекту)</w:t>
      </w:r>
      <w:r w:rsidR="00837CC1" w:rsidRPr="00FF08CD">
        <w:t>;</w:t>
      </w:r>
    </w:p>
    <w:p w:rsidR="00287C7F" w:rsidRPr="00FF08CD" w:rsidRDefault="00837CC1" w:rsidP="00287C7F">
      <w:r w:rsidRPr="00FF08CD">
        <w:t>- н</w:t>
      </w:r>
      <w:r w:rsidR="00503774" w:rsidRPr="00FF08CD">
        <w:t>аличия</w:t>
      </w:r>
      <w:r w:rsidR="00280053" w:rsidRPr="00FF08CD">
        <w:t xml:space="preserve"> системы</w:t>
      </w:r>
      <w:r w:rsidR="00287C7F" w:rsidRPr="00FF08CD">
        <w:t xml:space="preserve"> качественного обслуживания</w:t>
      </w:r>
      <w:r w:rsidRPr="00FF08CD">
        <w:t xml:space="preserve"> клиентов, имеющих инвалидность;</w:t>
      </w:r>
    </w:p>
    <w:p w:rsidR="002E0C91" w:rsidRPr="000B05FF" w:rsidRDefault="00B20BA8" w:rsidP="00287C7F">
      <w:r w:rsidRPr="00FF08CD">
        <w:t xml:space="preserve">- </w:t>
      </w:r>
      <w:r w:rsidR="00280053" w:rsidRPr="00FF08CD">
        <w:t>архитектурной доступности.</w:t>
      </w:r>
    </w:p>
    <w:p w:rsidR="00331FBE" w:rsidRPr="000B05FF" w:rsidRDefault="000019F4" w:rsidP="005A00D9">
      <w:r w:rsidRPr="000B05FF">
        <w:t>6.1.</w:t>
      </w:r>
      <w:r w:rsidR="00FF08CD">
        <w:t>13</w:t>
      </w:r>
      <w:r w:rsidRPr="000B05FF">
        <w:t>. Комплексность осуществления мер доступности (учет потребностей всех категорий инвалидов).</w:t>
      </w:r>
    </w:p>
    <w:p w:rsidR="008153EC" w:rsidRPr="000B05FF" w:rsidRDefault="00031048" w:rsidP="008153EC">
      <w:r w:rsidRPr="000B05FF">
        <w:t>6.1.</w:t>
      </w:r>
      <w:r w:rsidR="00FF08CD">
        <w:t>14</w:t>
      </w:r>
      <w:r w:rsidRPr="000B05FF">
        <w:t xml:space="preserve">. </w:t>
      </w:r>
      <w:r w:rsidR="009879F5" w:rsidRPr="000B05FF">
        <w:t>Н</w:t>
      </w:r>
      <w:r w:rsidR="002E1C6D" w:rsidRPr="000B05FF">
        <w:t xml:space="preserve">аличие </w:t>
      </w:r>
      <w:r w:rsidR="00F52FE4" w:rsidRPr="000B05FF">
        <w:t>нормативного акта муниципального образования о</w:t>
      </w:r>
      <w:r w:rsidR="000019F4" w:rsidRPr="000B05FF">
        <w:t>б утверждении</w:t>
      </w:r>
      <w:r w:rsidR="008153EC" w:rsidRPr="000B05FF">
        <w:t xml:space="preserve"> регламента (порядка</w:t>
      </w:r>
      <w:r w:rsidR="001347E7" w:rsidRPr="000B05FF">
        <w:t xml:space="preserve"> и т.п.</w:t>
      </w:r>
      <w:r w:rsidR="008153EC" w:rsidRPr="000B05FF">
        <w:t>)</w:t>
      </w:r>
      <w:r w:rsidR="00F52FE4" w:rsidRPr="000B05FF">
        <w:t xml:space="preserve"> межведомственного взаимодействия по созданию доступной среды</w:t>
      </w:r>
      <w:r w:rsidR="008153EC" w:rsidRPr="000B05FF">
        <w:t xml:space="preserve"> для маломобильных групп населения.</w:t>
      </w:r>
    </w:p>
    <w:p w:rsidR="00E44C90" w:rsidRPr="006E1D18" w:rsidRDefault="008153EC" w:rsidP="00963D3A">
      <w:r w:rsidRPr="006E1D18">
        <w:t>6.1.</w:t>
      </w:r>
      <w:r w:rsidR="00FF08CD">
        <w:t>15</w:t>
      </w:r>
      <w:r w:rsidRPr="006E1D18">
        <w:t>. Наличие  документов (приказов, должностных инструкций и т.</w:t>
      </w:r>
      <w:r w:rsidR="001347E7" w:rsidRPr="006E1D18">
        <w:t>п</w:t>
      </w:r>
      <w:r w:rsidRPr="006E1D18">
        <w:t>.) о назначении должностных лиц, ответственных за создание доступной среды для маломобильных групп населения.</w:t>
      </w:r>
    </w:p>
    <w:p w:rsidR="0035148B" w:rsidRPr="00AB3E12" w:rsidRDefault="00963D3A" w:rsidP="005A00D9">
      <w:r w:rsidRPr="00AB3E12">
        <w:t>6.</w:t>
      </w:r>
      <w:r w:rsidR="008153EC" w:rsidRPr="00AB3E12">
        <w:t>1.</w:t>
      </w:r>
      <w:r w:rsidR="00FF08CD">
        <w:t>16</w:t>
      </w:r>
      <w:r w:rsidR="00E8406C" w:rsidRPr="00AB3E12">
        <w:t>. Наличие материалов</w:t>
      </w:r>
      <w:r w:rsidR="0035148B" w:rsidRPr="00AB3E12">
        <w:t xml:space="preserve"> об информировании общественности о создании доступной среды</w:t>
      </w:r>
      <w:r w:rsidR="00B269FD" w:rsidRPr="00AB3E12">
        <w:t xml:space="preserve"> (сюжеты и передачи на ТВ, радио, публикации в печатных СМИ, </w:t>
      </w:r>
      <w:r w:rsidR="00E8406C" w:rsidRPr="00AB3E12">
        <w:t xml:space="preserve">ссылки на </w:t>
      </w:r>
      <w:r w:rsidR="00B269FD" w:rsidRPr="00AB3E12">
        <w:t>сайты и страницы в социальных сетях</w:t>
      </w:r>
      <w:r w:rsidR="00D365CC" w:rsidRPr="00AB3E12">
        <w:t xml:space="preserve"> и </w:t>
      </w:r>
      <w:r w:rsidR="001347E7" w:rsidRPr="00AB3E12">
        <w:t>другие материалы</w:t>
      </w:r>
      <w:r w:rsidR="00B269FD" w:rsidRPr="00AB3E12">
        <w:t>).</w:t>
      </w:r>
    </w:p>
    <w:p w:rsidR="00963D3A" w:rsidRPr="000B05FF" w:rsidRDefault="008153EC" w:rsidP="005A00D9">
      <w:r w:rsidRPr="000B05FF">
        <w:t>6.1.</w:t>
      </w:r>
      <w:r w:rsidR="00FF08CD">
        <w:t>17</w:t>
      </w:r>
      <w:r w:rsidR="00963D3A" w:rsidRPr="000B05FF">
        <w:t>. Достоверность материалов, предоставленных на конкурс.</w:t>
      </w:r>
    </w:p>
    <w:p w:rsidR="003D504F" w:rsidRPr="000B05FF" w:rsidRDefault="00963D3A" w:rsidP="00221C44">
      <w:r w:rsidRPr="000B05FF">
        <w:t xml:space="preserve">6.2. </w:t>
      </w:r>
      <w:r w:rsidR="00221C44" w:rsidRPr="000B05FF">
        <w:t xml:space="preserve">Заявки, представленные </w:t>
      </w:r>
      <w:r w:rsidR="003D504F" w:rsidRPr="000B05FF">
        <w:t xml:space="preserve">на </w:t>
      </w:r>
      <w:r w:rsidR="00221C44" w:rsidRPr="000B05FF">
        <w:t>Конкурс</w:t>
      </w:r>
      <w:r w:rsidR="003D504F" w:rsidRPr="000B05FF">
        <w:t xml:space="preserve">, рассматриваются и оцениваются </w:t>
      </w:r>
      <w:r w:rsidR="00221C44" w:rsidRPr="000B05FF">
        <w:t xml:space="preserve">Конкурсной </w:t>
      </w:r>
      <w:r w:rsidR="003D504F" w:rsidRPr="000B05FF">
        <w:t xml:space="preserve">комиссией в соответствии с критериями </w:t>
      </w:r>
      <w:r w:rsidR="00221C44" w:rsidRPr="000B05FF">
        <w:t>оценки, установленными в пункте 6.1</w:t>
      </w:r>
      <w:r w:rsidR="003D504F" w:rsidRPr="000B05FF">
        <w:t xml:space="preserve"> </w:t>
      </w:r>
      <w:r w:rsidR="00221C44" w:rsidRPr="000B05FF">
        <w:t xml:space="preserve"> </w:t>
      </w:r>
      <w:r w:rsidR="003D504F" w:rsidRPr="000B05FF">
        <w:t xml:space="preserve">Положения. </w:t>
      </w:r>
    </w:p>
    <w:p w:rsidR="001347E7" w:rsidRPr="000B05FF" w:rsidRDefault="00963D3A" w:rsidP="001347E7">
      <w:r w:rsidRPr="000B05FF">
        <w:t>6.3</w:t>
      </w:r>
      <w:r w:rsidR="001347E7" w:rsidRPr="000B05FF">
        <w:t xml:space="preserve">. </w:t>
      </w:r>
      <w:r w:rsidR="00EF752D" w:rsidRPr="000B05FF">
        <w:t>Конкурсная к</w:t>
      </w:r>
      <w:r w:rsidR="008138CA" w:rsidRPr="000B05FF">
        <w:t>омиссия правомочна принимать решения по вопросам, входящим в ее компетенцию, если на заседании присутствует не менее половины о</w:t>
      </w:r>
      <w:r w:rsidRPr="000B05FF">
        <w:t>т утвержденного состава членов к</w:t>
      </w:r>
      <w:r w:rsidR="008138CA" w:rsidRPr="000B05FF">
        <w:t>омиссии. Решения</w:t>
      </w:r>
      <w:r w:rsidRPr="000B05FF">
        <w:t xml:space="preserve"> Конкурсной к</w:t>
      </w:r>
      <w:r w:rsidR="008138CA" w:rsidRPr="000B05FF">
        <w:t xml:space="preserve">омиссии принимаются большинством голосов членов </w:t>
      </w:r>
      <w:r w:rsidRPr="000B05FF">
        <w:t>к</w:t>
      </w:r>
      <w:r w:rsidR="008138CA" w:rsidRPr="000B05FF">
        <w:t xml:space="preserve">омиссии, принявших участие в заседании, путем открытого голосования. </w:t>
      </w:r>
      <w:r w:rsidR="008138CA" w:rsidRPr="000B05FF">
        <w:lastRenderedPageBreak/>
        <w:t>В случае равенства голосов решающим является голос председательствующего.</w:t>
      </w:r>
      <w:r w:rsidR="001347E7" w:rsidRPr="000B05FF">
        <w:t xml:space="preserve"> В случае отсутствия председателя Конкурсной комиссии заседание проводится заместителем. Решения Конкурсной комиссии оформляются протоколами и подписываются председательствующим на заседании.</w:t>
      </w:r>
    </w:p>
    <w:p w:rsidR="008138CA" w:rsidRPr="000B05FF" w:rsidRDefault="001347E7" w:rsidP="008138CA">
      <w:r w:rsidRPr="000B05FF">
        <w:t>6.4. Комиссия вправе запрашивать у заявителей и участников Конкурса и получать от них необходимую дополнительную информацию.</w:t>
      </w:r>
    </w:p>
    <w:p w:rsidR="00A179C5" w:rsidRPr="000B05FF" w:rsidRDefault="00A179C5" w:rsidP="008138CA">
      <w:r w:rsidRPr="000B05FF">
        <w:t>6.5. Решение об отказе в допуске к участию в Конкурсе принимает Конкурсная комиссия.</w:t>
      </w:r>
    </w:p>
    <w:p w:rsidR="00A179C5" w:rsidRPr="000B05FF" w:rsidRDefault="00A179C5" w:rsidP="00A179C5">
      <w:r w:rsidRPr="000B05FF">
        <w:t>6.6. Конкурсная комиссия вправе не разъяснять свои решения  участникам Конкурса.</w:t>
      </w:r>
    </w:p>
    <w:p w:rsidR="00A179C5" w:rsidRPr="000B05FF" w:rsidRDefault="00A179C5" w:rsidP="008138CA">
      <w:r w:rsidRPr="000B05FF">
        <w:t>6.</w:t>
      </w:r>
      <w:r w:rsidR="001347E7" w:rsidRPr="000B05FF">
        <w:t>7</w:t>
      </w:r>
      <w:r w:rsidRPr="000B05FF">
        <w:t>. Материалы, поданные на Конкурс, не возвращаются и не рецензируются.</w:t>
      </w:r>
    </w:p>
    <w:p w:rsidR="008138CA" w:rsidRPr="000B05FF" w:rsidRDefault="00EF752D" w:rsidP="008138CA">
      <w:r w:rsidRPr="000B05FF">
        <w:t xml:space="preserve"> </w:t>
      </w:r>
    </w:p>
    <w:p w:rsidR="00221C44" w:rsidRPr="000B05FF" w:rsidRDefault="00EF752D">
      <w:r w:rsidRPr="000B05FF">
        <w:t xml:space="preserve"> </w:t>
      </w:r>
    </w:p>
    <w:p w:rsidR="00221C44" w:rsidRPr="000B05FF" w:rsidRDefault="00221C44" w:rsidP="00221C44">
      <w:pPr>
        <w:jc w:val="center"/>
      </w:pPr>
      <w:r w:rsidRPr="000B05FF">
        <w:t>7. Порядок поощрения победителей Конкурса</w:t>
      </w:r>
    </w:p>
    <w:p w:rsidR="00221C44" w:rsidRPr="000B05FF" w:rsidRDefault="00221C44" w:rsidP="00221C44">
      <w:pPr>
        <w:jc w:val="center"/>
      </w:pPr>
    </w:p>
    <w:p w:rsidR="00221C44" w:rsidRPr="000B05FF" w:rsidRDefault="00221C44" w:rsidP="00221C44">
      <w:r w:rsidRPr="000B05FF">
        <w:t>7.1.</w:t>
      </w:r>
      <w:r w:rsidRPr="000B05FF">
        <w:tab/>
        <w:t>По результатам Конкурса победители награждаются дипломами.</w:t>
      </w:r>
    </w:p>
    <w:p w:rsidR="00824549" w:rsidRPr="00235C24" w:rsidRDefault="00221C44" w:rsidP="00235C24">
      <w:pPr>
        <w:rPr>
          <w:szCs w:val="24"/>
        </w:rPr>
      </w:pPr>
      <w:r w:rsidRPr="000B05FF">
        <w:t>7.2.</w:t>
      </w:r>
      <w:r w:rsidRPr="000B05FF">
        <w:tab/>
        <w:t>Победителям Конкурса в каждой категории приказом Министерства социального развития Пермского Края устанавливаются призовые выпл</w:t>
      </w:r>
      <w:r w:rsidR="00824549" w:rsidRPr="000B05FF">
        <w:t xml:space="preserve">аты в размере до 300 000 </w:t>
      </w:r>
      <w:r w:rsidR="00824549" w:rsidRPr="000B05FF">
        <w:rPr>
          <w:szCs w:val="24"/>
        </w:rPr>
        <w:t xml:space="preserve">рублей. </w:t>
      </w:r>
      <w:r w:rsidR="00235C24">
        <w:rPr>
          <w:szCs w:val="24"/>
        </w:rPr>
        <w:t>По каждой категории:</w:t>
      </w:r>
    </w:p>
    <w:p w:rsidR="00824549" w:rsidRPr="000B05FF" w:rsidRDefault="00824549" w:rsidP="00824549">
      <w:pPr>
        <w:pStyle w:val="a9"/>
        <w:ind w:firstLine="0"/>
        <w:rPr>
          <w:sz w:val="24"/>
          <w:szCs w:val="24"/>
        </w:rPr>
      </w:pPr>
      <w:proofErr w:type="gramStart"/>
      <w:r w:rsidRPr="000B05FF">
        <w:rPr>
          <w:sz w:val="24"/>
          <w:szCs w:val="24"/>
          <w:lang w:val="en-US"/>
        </w:rPr>
        <w:t>I</w:t>
      </w:r>
      <w:r w:rsidRPr="000B05FF">
        <w:rPr>
          <w:sz w:val="24"/>
          <w:szCs w:val="24"/>
        </w:rPr>
        <w:t xml:space="preserve"> место - 150, 0 тыс.</w:t>
      </w:r>
      <w:proofErr w:type="gramEnd"/>
      <w:r w:rsidRPr="000B05FF">
        <w:rPr>
          <w:sz w:val="24"/>
          <w:szCs w:val="24"/>
        </w:rPr>
        <w:t xml:space="preserve"> руб.</w:t>
      </w:r>
    </w:p>
    <w:p w:rsidR="00824549" w:rsidRPr="000B05FF" w:rsidRDefault="00824549" w:rsidP="00824549">
      <w:pPr>
        <w:pStyle w:val="a9"/>
        <w:ind w:firstLine="0"/>
        <w:rPr>
          <w:sz w:val="24"/>
          <w:szCs w:val="24"/>
        </w:rPr>
      </w:pPr>
      <w:r w:rsidRPr="000B05FF">
        <w:rPr>
          <w:sz w:val="24"/>
          <w:szCs w:val="24"/>
          <w:lang w:val="en-US"/>
        </w:rPr>
        <w:t>II</w:t>
      </w:r>
      <w:r w:rsidRPr="000B05FF">
        <w:rPr>
          <w:sz w:val="24"/>
          <w:szCs w:val="24"/>
        </w:rPr>
        <w:t xml:space="preserve"> место – 100, </w:t>
      </w:r>
      <w:proofErr w:type="gramStart"/>
      <w:r w:rsidRPr="000B05FF">
        <w:rPr>
          <w:sz w:val="24"/>
          <w:szCs w:val="24"/>
        </w:rPr>
        <w:t xml:space="preserve">0 </w:t>
      </w:r>
      <w:proofErr w:type="spellStart"/>
      <w:r w:rsidRPr="000B05FF">
        <w:rPr>
          <w:sz w:val="24"/>
          <w:szCs w:val="24"/>
        </w:rPr>
        <w:t>тыс.руб</w:t>
      </w:r>
      <w:proofErr w:type="spellEnd"/>
      <w:proofErr w:type="gramEnd"/>
      <w:r w:rsidRPr="000B05FF">
        <w:rPr>
          <w:sz w:val="24"/>
          <w:szCs w:val="24"/>
        </w:rPr>
        <w:t>.</w:t>
      </w:r>
    </w:p>
    <w:p w:rsidR="00824549" w:rsidRPr="000B05FF" w:rsidRDefault="00824549" w:rsidP="00824549">
      <w:pPr>
        <w:pStyle w:val="a9"/>
        <w:ind w:firstLine="0"/>
        <w:rPr>
          <w:sz w:val="24"/>
          <w:szCs w:val="24"/>
        </w:rPr>
      </w:pPr>
      <w:r w:rsidRPr="000B05FF">
        <w:rPr>
          <w:sz w:val="24"/>
          <w:szCs w:val="24"/>
        </w:rPr>
        <w:t xml:space="preserve">III место – 50, 0 </w:t>
      </w:r>
      <w:proofErr w:type="spellStart"/>
      <w:r w:rsidRPr="000B05FF">
        <w:rPr>
          <w:sz w:val="24"/>
          <w:szCs w:val="24"/>
        </w:rPr>
        <w:t>тыс.руб</w:t>
      </w:r>
      <w:proofErr w:type="spellEnd"/>
      <w:r w:rsidRPr="000B05FF">
        <w:rPr>
          <w:sz w:val="24"/>
          <w:szCs w:val="24"/>
        </w:rPr>
        <w:t>.</w:t>
      </w:r>
    </w:p>
    <w:p w:rsidR="00221C44" w:rsidRPr="000B05FF" w:rsidRDefault="00221C44" w:rsidP="00221C44">
      <w:r w:rsidRPr="000B05FF">
        <w:t>7.3.</w:t>
      </w:r>
      <w:r w:rsidRPr="000B05FF">
        <w:tab/>
        <w:t>Призовые выплаты направляются на поощрение:</w:t>
      </w:r>
    </w:p>
    <w:p w:rsidR="00221C44" w:rsidRPr="000B05FF" w:rsidRDefault="00963D3A" w:rsidP="00221C44">
      <w:r w:rsidRPr="000B05FF">
        <w:t xml:space="preserve">- </w:t>
      </w:r>
      <w:r w:rsidR="00221C44" w:rsidRPr="000B05FF">
        <w:t xml:space="preserve">глав </w:t>
      </w:r>
      <w:r w:rsidR="00EE7194" w:rsidRPr="000B05FF">
        <w:t xml:space="preserve">администраций </w:t>
      </w:r>
      <w:r w:rsidR="00221C44" w:rsidRPr="000B05FF">
        <w:t xml:space="preserve">муниципальных образований, заместителей глав </w:t>
      </w:r>
      <w:r w:rsidR="00EE7194" w:rsidRPr="000B05FF">
        <w:t xml:space="preserve">администраций </w:t>
      </w:r>
      <w:r w:rsidR="00221C44" w:rsidRPr="000B05FF">
        <w:t xml:space="preserve">муниципальных образований, курирующих </w:t>
      </w:r>
      <w:r w:rsidR="00EE7194" w:rsidRPr="000B05FF">
        <w:t>вопросы создания доступной среды для маломобильных групп населения</w:t>
      </w:r>
      <w:r w:rsidR="00221C44" w:rsidRPr="000B05FF">
        <w:t>, в размер</w:t>
      </w:r>
      <w:r w:rsidR="00EE7194" w:rsidRPr="000B05FF">
        <w:t xml:space="preserve">е не более </w:t>
      </w:r>
      <w:r w:rsidR="00251A8C" w:rsidRPr="000B05FF">
        <w:t>3</w:t>
      </w:r>
      <w:r w:rsidR="00EE7194" w:rsidRPr="000B05FF">
        <w:t>0% от суммы призовой</w:t>
      </w:r>
      <w:r w:rsidR="00221C44" w:rsidRPr="000B05FF">
        <w:t xml:space="preserve"> выплат</w:t>
      </w:r>
      <w:r w:rsidR="00EE7194" w:rsidRPr="000B05FF">
        <w:t>ы</w:t>
      </w:r>
      <w:r w:rsidR="00221C44" w:rsidRPr="000B05FF">
        <w:t>;</w:t>
      </w:r>
    </w:p>
    <w:p w:rsidR="00221C44" w:rsidRPr="000B05FF" w:rsidRDefault="00963D3A" w:rsidP="00221C44">
      <w:r w:rsidRPr="000B05FF">
        <w:t xml:space="preserve">- </w:t>
      </w:r>
      <w:r w:rsidR="00221C44" w:rsidRPr="000B05FF">
        <w:t xml:space="preserve">специалистов, </w:t>
      </w:r>
      <w:r w:rsidR="00290B21" w:rsidRPr="000B05FF">
        <w:t>а также членов координационного органа, созданного на территории ПК</w:t>
      </w:r>
      <w:r w:rsidR="006C6F24" w:rsidRPr="000B05FF">
        <w:t xml:space="preserve">, координирующие в вопросах создания </w:t>
      </w:r>
      <w:r w:rsidR="00221C44" w:rsidRPr="000B05FF">
        <w:t xml:space="preserve">доступной среды </w:t>
      </w:r>
      <w:r w:rsidR="00EE7194" w:rsidRPr="000B05FF">
        <w:t xml:space="preserve">– не менее </w:t>
      </w:r>
      <w:r w:rsidR="00251A8C" w:rsidRPr="000B05FF">
        <w:t>7</w:t>
      </w:r>
      <w:r w:rsidR="00EE7194" w:rsidRPr="000B05FF">
        <w:t>0% от суммы призовой</w:t>
      </w:r>
      <w:r w:rsidR="00221C44" w:rsidRPr="000B05FF">
        <w:t xml:space="preserve"> выплат</w:t>
      </w:r>
      <w:r w:rsidR="00EE7194" w:rsidRPr="000B05FF">
        <w:t>ы</w:t>
      </w:r>
      <w:r w:rsidR="00221C44" w:rsidRPr="000B05FF">
        <w:t>.</w:t>
      </w:r>
    </w:p>
    <w:p w:rsidR="003B5167" w:rsidRPr="003B5167" w:rsidRDefault="003B5167" w:rsidP="003B5167">
      <w:r w:rsidRPr="003B5167">
        <w:t>7.4.</w:t>
      </w:r>
      <w:r w:rsidRPr="003B5167">
        <w:tab/>
        <w:t>Призовые выплаты главам администраций муниципальных образований, заместителям глав администраций муниципальных образований, курирующих вопросы создания доступной среды для маломобильных групп населения, осуществляются на основании протокола Комиссии, с указанием фамилии, имени, отчества, суммы призовой выплаты.</w:t>
      </w:r>
    </w:p>
    <w:p w:rsidR="003B5167" w:rsidRPr="003B5167" w:rsidRDefault="003B5167" w:rsidP="003B5167">
      <w:r w:rsidRPr="003B5167">
        <w:t>7.5.</w:t>
      </w:r>
      <w:r w:rsidRPr="003B5167">
        <w:tab/>
        <w:t>Призовые выплаты специалистам, формирующим доступную  среду, осуществляются на основании представлений глав администраций муниципальных образований, направленных в Комиссию, с указанием фамилии, имени, отчества, суммы призовой выплаты, реквизитов лицевого счета каждого специалиста.</w:t>
      </w:r>
    </w:p>
    <w:p w:rsidR="003B5167" w:rsidRPr="003B5167" w:rsidRDefault="003B5167" w:rsidP="003B5167">
      <w:r w:rsidRPr="003B5167">
        <w:t>7.6.</w:t>
      </w:r>
      <w:r w:rsidRPr="003B5167">
        <w:tab/>
        <w:t>Призовые выплаты осуществляются путем перечисления денежных средств со счета Министерства социального развития Пермского края на лицевые счета главам администраций муниципальных образований, заместителям глав администраций муниципальных образований, курирующих вопросы создания доступной среды для маломобильных групп населения, и специалистам, ответственным за формирование доступной среды, муниципальных образований - победителей Конкурса.</w:t>
      </w:r>
    </w:p>
    <w:p w:rsidR="00221C44" w:rsidRPr="000B05FF" w:rsidRDefault="00221C44"/>
    <w:p w:rsidR="00221C44" w:rsidRPr="000B05FF" w:rsidRDefault="00221C44"/>
    <w:p w:rsidR="00221C44" w:rsidRPr="000B05FF" w:rsidRDefault="00221C44" w:rsidP="00221C44">
      <w:pPr>
        <w:jc w:val="center"/>
      </w:pPr>
      <w:r w:rsidRPr="000B05FF">
        <w:t>8. Список приложений к настоящему Порядку.</w:t>
      </w:r>
    </w:p>
    <w:p w:rsidR="00221C44" w:rsidRPr="000B05FF" w:rsidRDefault="00221C44" w:rsidP="00221C44">
      <w:pPr>
        <w:jc w:val="center"/>
      </w:pPr>
    </w:p>
    <w:p w:rsidR="00221C44" w:rsidRPr="000B05FF" w:rsidRDefault="00221C44" w:rsidP="00221C44">
      <w:r w:rsidRPr="000B05FF">
        <w:t xml:space="preserve">Приложение 1. Категории участников </w:t>
      </w:r>
      <w:r w:rsidR="00C26CC7" w:rsidRPr="000B05FF">
        <w:t>К</w:t>
      </w:r>
      <w:r w:rsidRPr="000B05FF">
        <w:t>онкурса.</w:t>
      </w:r>
    </w:p>
    <w:p w:rsidR="00221C44" w:rsidRPr="000B05FF" w:rsidRDefault="00221C44" w:rsidP="00221C44">
      <w:r w:rsidRPr="000B05FF">
        <w:t xml:space="preserve">Приложение 2. </w:t>
      </w:r>
      <w:r w:rsidR="00386CA3" w:rsidRPr="000B05FF">
        <w:t>Титульный лист.</w:t>
      </w:r>
    </w:p>
    <w:p w:rsidR="00386CA3" w:rsidRPr="000B05FF" w:rsidRDefault="00386CA3" w:rsidP="00221C44">
      <w:r w:rsidRPr="000B05FF">
        <w:t>Приложение 3. Перечень материалов, подаваемых на Конкурс.</w:t>
      </w:r>
    </w:p>
    <w:p w:rsidR="00F85D0B" w:rsidRPr="000B05FF" w:rsidRDefault="00221C44" w:rsidP="00221C44">
      <w:r w:rsidRPr="000B05FF">
        <w:t xml:space="preserve">Приложение </w:t>
      </w:r>
      <w:r w:rsidR="00F85D0B" w:rsidRPr="000B05FF">
        <w:t>4</w:t>
      </w:r>
      <w:r w:rsidRPr="000B05FF">
        <w:t>.</w:t>
      </w:r>
      <w:r w:rsidR="00F85D0B" w:rsidRPr="000B05FF">
        <w:t xml:space="preserve"> Сопроводительное письмо.</w:t>
      </w:r>
    </w:p>
    <w:p w:rsidR="00F85D0B" w:rsidRPr="000B05FF" w:rsidRDefault="00F85D0B" w:rsidP="00221C44">
      <w:r w:rsidRPr="000B05FF">
        <w:t>Приложение 5. Форма Заявки на Конкурс.</w:t>
      </w:r>
    </w:p>
    <w:p w:rsidR="00F85D0B" w:rsidRPr="000B05FF" w:rsidRDefault="00221C44" w:rsidP="00221C44">
      <w:r w:rsidRPr="000B05FF">
        <w:t xml:space="preserve">Приложение </w:t>
      </w:r>
      <w:r w:rsidR="00F85D0B" w:rsidRPr="000B05FF">
        <w:t>6</w:t>
      </w:r>
      <w:r w:rsidRPr="000B05FF">
        <w:t xml:space="preserve">. </w:t>
      </w:r>
      <w:r w:rsidR="00F85D0B" w:rsidRPr="000B05FF">
        <w:t>Форма паспорта объекта</w:t>
      </w:r>
      <w:r w:rsidR="00E210CA" w:rsidRPr="000B05FF">
        <w:t>.</w:t>
      </w:r>
    </w:p>
    <w:p w:rsidR="00221C44" w:rsidRPr="000B05FF" w:rsidRDefault="00221C44" w:rsidP="00221C44">
      <w:r w:rsidRPr="000B05FF">
        <w:lastRenderedPageBreak/>
        <w:t xml:space="preserve">Приложение </w:t>
      </w:r>
      <w:r w:rsidR="00F85D0B" w:rsidRPr="000B05FF">
        <w:t>7</w:t>
      </w:r>
      <w:r w:rsidRPr="000B05FF">
        <w:t>. Журнал конкурсных заявок.</w:t>
      </w:r>
    </w:p>
    <w:p w:rsidR="0074016D" w:rsidRPr="000B05FF" w:rsidRDefault="0074016D" w:rsidP="00221C44">
      <w:r w:rsidRPr="000B05FF">
        <w:t>Приложение 8. Календарный план проведения Конкурса</w:t>
      </w:r>
      <w:r w:rsidR="00E210CA" w:rsidRPr="000B05FF">
        <w:t>.</w:t>
      </w:r>
    </w:p>
    <w:p w:rsidR="00461761" w:rsidRPr="000B05FF" w:rsidRDefault="0074016D" w:rsidP="00E210CA">
      <w:r w:rsidRPr="000B05FF">
        <w:t xml:space="preserve">Приложение 9. Состав </w:t>
      </w:r>
      <w:r w:rsidR="00E210CA" w:rsidRPr="000B05FF">
        <w:t>Конкурсной комиссии.</w:t>
      </w:r>
      <w:r w:rsidR="00461761" w:rsidRPr="000B05FF">
        <w:br w:type="page"/>
      </w:r>
    </w:p>
    <w:p w:rsidR="00E21D07" w:rsidRPr="000B05FF" w:rsidRDefault="00E21D07" w:rsidP="00E21D07">
      <w:pPr>
        <w:suppressAutoHyphens/>
        <w:jc w:val="right"/>
        <w:rPr>
          <w:rFonts w:eastAsia="Calibri" w:cs="Calibri"/>
          <w:color w:val="000000"/>
          <w:szCs w:val="24"/>
          <w:lang w:eastAsia="ar-SA"/>
        </w:rPr>
      </w:pPr>
      <w:r w:rsidRPr="000B05FF">
        <w:rPr>
          <w:rFonts w:eastAsia="Calibri" w:cs="Calibri"/>
          <w:color w:val="000000"/>
          <w:szCs w:val="24"/>
          <w:lang w:eastAsia="ar-SA"/>
        </w:rPr>
        <w:lastRenderedPageBreak/>
        <w:t xml:space="preserve">Приложение 1 </w:t>
      </w:r>
    </w:p>
    <w:tbl>
      <w:tblPr>
        <w:tblpPr w:leftFromText="180" w:rightFromText="180" w:vertAnchor="text" w:horzAnchor="margin" w:tblpXSpec="center" w:tblpY="380"/>
        <w:tblW w:w="10281" w:type="dxa"/>
        <w:tblCellSpacing w:w="5" w:type="nil"/>
        <w:tblLayout w:type="fixed"/>
        <w:tblCellMar>
          <w:left w:w="75" w:type="dxa"/>
          <w:right w:w="75" w:type="dxa"/>
        </w:tblCellMar>
        <w:tblLook w:val="0000" w:firstRow="0" w:lastRow="0" w:firstColumn="0" w:lastColumn="0" w:noHBand="0" w:noVBand="0"/>
      </w:tblPr>
      <w:tblGrid>
        <w:gridCol w:w="3194"/>
        <w:gridCol w:w="3544"/>
        <w:gridCol w:w="3543"/>
      </w:tblGrid>
      <w:tr w:rsidR="00E21D07" w:rsidRPr="00B013A3" w:rsidTr="00B76AE9">
        <w:trPr>
          <w:tblCellSpacing w:w="5" w:type="nil"/>
        </w:trPr>
        <w:tc>
          <w:tcPr>
            <w:tcW w:w="3194" w:type="dxa"/>
            <w:tcBorders>
              <w:top w:val="single" w:sz="4" w:space="0" w:color="auto"/>
              <w:left w:val="single" w:sz="4" w:space="0" w:color="auto"/>
              <w:bottom w:val="single" w:sz="4" w:space="0" w:color="auto"/>
              <w:right w:val="single" w:sz="4" w:space="0" w:color="auto"/>
            </w:tcBorders>
            <w:vAlign w:val="bottom"/>
          </w:tcPr>
          <w:p w:rsidR="00E21D07" w:rsidRPr="00B013A3" w:rsidRDefault="00E21D07" w:rsidP="00B76AE9">
            <w:pPr>
              <w:autoSpaceDE w:val="0"/>
              <w:autoSpaceDN w:val="0"/>
              <w:adjustRightInd w:val="0"/>
              <w:jc w:val="left"/>
              <w:rPr>
                <w:szCs w:val="24"/>
              </w:rPr>
            </w:pPr>
            <w:r w:rsidRPr="00B013A3">
              <w:rPr>
                <w:szCs w:val="24"/>
              </w:rPr>
              <w:t xml:space="preserve">1-я </w:t>
            </w:r>
            <w:r w:rsidR="007D09DA" w:rsidRPr="00B013A3">
              <w:rPr>
                <w:szCs w:val="24"/>
              </w:rPr>
              <w:t>категория</w:t>
            </w:r>
          </w:p>
          <w:p w:rsidR="00E21D07" w:rsidRPr="00B013A3" w:rsidRDefault="00E21D07" w:rsidP="00B76AE9">
            <w:pPr>
              <w:autoSpaceDE w:val="0"/>
              <w:autoSpaceDN w:val="0"/>
              <w:adjustRightInd w:val="0"/>
              <w:jc w:val="left"/>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21D07" w:rsidRPr="00B013A3" w:rsidRDefault="00E21D07" w:rsidP="00B013A3">
            <w:pPr>
              <w:autoSpaceDE w:val="0"/>
              <w:autoSpaceDN w:val="0"/>
              <w:adjustRightInd w:val="0"/>
              <w:jc w:val="left"/>
              <w:rPr>
                <w:szCs w:val="24"/>
              </w:rPr>
            </w:pPr>
            <w:r w:rsidRPr="00B013A3">
              <w:rPr>
                <w:szCs w:val="24"/>
              </w:rPr>
              <w:t xml:space="preserve">2-я </w:t>
            </w:r>
            <w:r w:rsidR="007D09DA" w:rsidRPr="00B013A3">
              <w:rPr>
                <w:szCs w:val="24"/>
              </w:rPr>
              <w:t>категория</w:t>
            </w:r>
          </w:p>
          <w:p w:rsidR="00E21D07" w:rsidRPr="00B013A3" w:rsidRDefault="00E21D07" w:rsidP="00B013A3">
            <w:pPr>
              <w:autoSpaceDE w:val="0"/>
              <w:autoSpaceDN w:val="0"/>
              <w:adjustRightInd w:val="0"/>
              <w:jc w:val="left"/>
              <w:rPr>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E21D07" w:rsidRPr="00B013A3" w:rsidRDefault="00E21D07" w:rsidP="00B013A3">
            <w:pPr>
              <w:autoSpaceDE w:val="0"/>
              <w:autoSpaceDN w:val="0"/>
              <w:adjustRightInd w:val="0"/>
              <w:jc w:val="left"/>
              <w:rPr>
                <w:szCs w:val="24"/>
              </w:rPr>
            </w:pPr>
            <w:r w:rsidRPr="00B013A3">
              <w:rPr>
                <w:szCs w:val="24"/>
              </w:rPr>
              <w:t xml:space="preserve">3-я </w:t>
            </w:r>
            <w:r w:rsidR="007D09DA" w:rsidRPr="00B013A3">
              <w:rPr>
                <w:szCs w:val="24"/>
              </w:rPr>
              <w:t>категория</w:t>
            </w:r>
          </w:p>
          <w:p w:rsidR="00E21D07" w:rsidRPr="00B013A3" w:rsidRDefault="00E21D07" w:rsidP="00B013A3">
            <w:pPr>
              <w:autoSpaceDE w:val="0"/>
              <w:autoSpaceDN w:val="0"/>
              <w:adjustRightInd w:val="0"/>
              <w:jc w:val="left"/>
              <w:rPr>
                <w:szCs w:val="24"/>
              </w:rPr>
            </w:pPr>
          </w:p>
        </w:tc>
      </w:tr>
      <w:tr w:rsidR="00E21D07" w:rsidRPr="000B05FF" w:rsidTr="00E21D07">
        <w:trPr>
          <w:tblCellSpacing w:w="5" w:type="nil"/>
        </w:trPr>
        <w:tc>
          <w:tcPr>
            <w:tcW w:w="3194" w:type="dxa"/>
            <w:tcBorders>
              <w:top w:val="single" w:sz="4" w:space="0" w:color="auto"/>
              <w:left w:val="single" w:sz="4" w:space="0" w:color="auto"/>
              <w:bottom w:val="single" w:sz="4" w:space="0" w:color="auto"/>
              <w:right w:val="single" w:sz="4" w:space="0" w:color="auto"/>
            </w:tcBorders>
          </w:tcPr>
          <w:p w:rsidR="00E21D07" w:rsidRPr="00B013A3" w:rsidRDefault="00E21D07" w:rsidP="00E21D07">
            <w:pPr>
              <w:autoSpaceDE w:val="0"/>
              <w:autoSpaceDN w:val="0"/>
              <w:adjustRightInd w:val="0"/>
              <w:jc w:val="left"/>
              <w:rPr>
                <w:szCs w:val="24"/>
              </w:rPr>
            </w:pPr>
            <w:r w:rsidRPr="00B013A3">
              <w:rPr>
                <w:szCs w:val="24"/>
              </w:rPr>
              <w:t>1. Город Березники</w:t>
            </w:r>
          </w:p>
          <w:p w:rsidR="00CC3288" w:rsidRPr="00B013A3" w:rsidRDefault="00CC3288" w:rsidP="00E21D07">
            <w:pPr>
              <w:autoSpaceDE w:val="0"/>
              <w:autoSpaceDN w:val="0"/>
              <w:adjustRightInd w:val="0"/>
              <w:jc w:val="left"/>
              <w:rPr>
                <w:szCs w:val="24"/>
              </w:rPr>
            </w:pPr>
            <w:r w:rsidRPr="00B013A3">
              <w:rPr>
                <w:szCs w:val="24"/>
              </w:rPr>
              <w:t xml:space="preserve">2. Город Кунгур </w:t>
            </w:r>
          </w:p>
          <w:p w:rsidR="00CC3288" w:rsidRPr="00B013A3" w:rsidRDefault="00CC3288" w:rsidP="00E21D07">
            <w:pPr>
              <w:autoSpaceDE w:val="0"/>
              <w:autoSpaceDN w:val="0"/>
              <w:adjustRightInd w:val="0"/>
              <w:jc w:val="left"/>
              <w:rPr>
                <w:szCs w:val="24"/>
              </w:rPr>
            </w:pPr>
            <w:r w:rsidRPr="00B013A3">
              <w:rPr>
                <w:szCs w:val="24"/>
              </w:rPr>
              <w:t xml:space="preserve">3. Город Пермь </w:t>
            </w:r>
          </w:p>
          <w:p w:rsidR="00CC3288" w:rsidRPr="00B013A3" w:rsidRDefault="00CC3288" w:rsidP="00E21D07">
            <w:pPr>
              <w:autoSpaceDE w:val="0"/>
              <w:autoSpaceDN w:val="0"/>
              <w:adjustRightInd w:val="0"/>
              <w:jc w:val="left"/>
              <w:rPr>
                <w:szCs w:val="24"/>
              </w:rPr>
            </w:pPr>
            <w:r w:rsidRPr="00B013A3">
              <w:rPr>
                <w:szCs w:val="24"/>
              </w:rPr>
              <w:t xml:space="preserve">4. Соликамский городской округ </w:t>
            </w:r>
          </w:p>
          <w:p w:rsidR="00CC3288" w:rsidRPr="00B013A3" w:rsidRDefault="00CC3288" w:rsidP="00E21D07">
            <w:pPr>
              <w:autoSpaceDE w:val="0"/>
              <w:autoSpaceDN w:val="0"/>
              <w:adjustRightInd w:val="0"/>
              <w:jc w:val="left"/>
              <w:rPr>
                <w:szCs w:val="24"/>
              </w:rPr>
            </w:pPr>
            <w:r w:rsidRPr="00B013A3">
              <w:rPr>
                <w:szCs w:val="24"/>
              </w:rPr>
              <w:t xml:space="preserve">5.  </w:t>
            </w:r>
            <w:proofErr w:type="spellStart"/>
            <w:r w:rsidRPr="00B013A3">
              <w:rPr>
                <w:szCs w:val="24"/>
              </w:rPr>
              <w:t>Добрянский</w:t>
            </w:r>
            <w:proofErr w:type="spellEnd"/>
            <w:r w:rsidRPr="00B013A3">
              <w:rPr>
                <w:szCs w:val="24"/>
              </w:rPr>
              <w:t xml:space="preserve"> муниципальный район</w:t>
            </w:r>
          </w:p>
          <w:p w:rsidR="00CC3288" w:rsidRPr="00B013A3" w:rsidRDefault="00CC3288" w:rsidP="00E21D07">
            <w:pPr>
              <w:autoSpaceDE w:val="0"/>
              <w:autoSpaceDN w:val="0"/>
              <w:adjustRightInd w:val="0"/>
              <w:jc w:val="left"/>
              <w:rPr>
                <w:szCs w:val="24"/>
              </w:rPr>
            </w:pPr>
            <w:r w:rsidRPr="00B013A3">
              <w:rPr>
                <w:szCs w:val="24"/>
              </w:rPr>
              <w:t xml:space="preserve">6.  </w:t>
            </w:r>
            <w:proofErr w:type="spellStart"/>
            <w:r w:rsidRPr="00B013A3">
              <w:rPr>
                <w:szCs w:val="24"/>
              </w:rPr>
              <w:t>Краснокамский</w:t>
            </w:r>
            <w:proofErr w:type="spellEnd"/>
            <w:r w:rsidRPr="00B013A3">
              <w:rPr>
                <w:szCs w:val="24"/>
              </w:rPr>
              <w:t xml:space="preserve"> муниципальный район</w:t>
            </w:r>
          </w:p>
          <w:p w:rsidR="00CC3288" w:rsidRPr="00B013A3" w:rsidRDefault="00CC3288" w:rsidP="00E21D07">
            <w:pPr>
              <w:autoSpaceDE w:val="0"/>
              <w:autoSpaceDN w:val="0"/>
              <w:adjustRightInd w:val="0"/>
              <w:jc w:val="left"/>
              <w:rPr>
                <w:szCs w:val="24"/>
              </w:rPr>
            </w:pPr>
            <w:r w:rsidRPr="00B013A3">
              <w:rPr>
                <w:szCs w:val="24"/>
              </w:rPr>
              <w:t>7.  Кунгурский муниципальный район</w:t>
            </w:r>
          </w:p>
          <w:p w:rsidR="00CC3288" w:rsidRPr="00B013A3" w:rsidRDefault="00CC3288" w:rsidP="00E21D07">
            <w:pPr>
              <w:autoSpaceDE w:val="0"/>
              <w:autoSpaceDN w:val="0"/>
              <w:adjustRightInd w:val="0"/>
              <w:jc w:val="left"/>
              <w:rPr>
                <w:szCs w:val="24"/>
              </w:rPr>
            </w:pPr>
            <w:r w:rsidRPr="00B013A3">
              <w:rPr>
                <w:szCs w:val="24"/>
              </w:rPr>
              <w:t xml:space="preserve">8. </w:t>
            </w:r>
            <w:proofErr w:type="spellStart"/>
            <w:r w:rsidRPr="00B013A3">
              <w:rPr>
                <w:szCs w:val="24"/>
              </w:rPr>
              <w:t>Лысьвенский</w:t>
            </w:r>
            <w:proofErr w:type="spellEnd"/>
            <w:r w:rsidRPr="00B013A3">
              <w:rPr>
                <w:szCs w:val="24"/>
              </w:rPr>
              <w:t xml:space="preserve"> городской округ </w:t>
            </w:r>
          </w:p>
          <w:p w:rsidR="00CC3288" w:rsidRPr="00B013A3" w:rsidRDefault="00CC3288" w:rsidP="00E21D07">
            <w:pPr>
              <w:autoSpaceDE w:val="0"/>
              <w:autoSpaceDN w:val="0"/>
              <w:adjustRightInd w:val="0"/>
              <w:jc w:val="left"/>
              <w:rPr>
                <w:szCs w:val="24"/>
              </w:rPr>
            </w:pPr>
            <w:r w:rsidRPr="00B013A3">
              <w:rPr>
                <w:szCs w:val="24"/>
              </w:rPr>
              <w:t>9.  Пермский муниципальный район</w:t>
            </w:r>
          </w:p>
          <w:p w:rsidR="00CC3288" w:rsidRPr="00B013A3" w:rsidRDefault="00CC3288" w:rsidP="00E21D07">
            <w:pPr>
              <w:autoSpaceDE w:val="0"/>
              <w:autoSpaceDN w:val="0"/>
              <w:adjustRightInd w:val="0"/>
              <w:jc w:val="left"/>
              <w:rPr>
                <w:szCs w:val="24"/>
              </w:rPr>
            </w:pPr>
            <w:r w:rsidRPr="00B013A3">
              <w:rPr>
                <w:szCs w:val="24"/>
              </w:rPr>
              <w:t xml:space="preserve">10. </w:t>
            </w:r>
            <w:r w:rsidR="00445198" w:rsidRPr="00B013A3">
              <w:rPr>
                <w:szCs w:val="24"/>
              </w:rPr>
              <w:t xml:space="preserve"> Чайковский муниципальный район</w:t>
            </w:r>
          </w:p>
          <w:p w:rsidR="00445198" w:rsidRPr="00B013A3" w:rsidRDefault="00445198" w:rsidP="00E21D07">
            <w:pPr>
              <w:autoSpaceDE w:val="0"/>
              <w:autoSpaceDN w:val="0"/>
              <w:adjustRightInd w:val="0"/>
              <w:jc w:val="left"/>
              <w:rPr>
                <w:szCs w:val="24"/>
              </w:rPr>
            </w:pPr>
            <w:r w:rsidRPr="00B013A3">
              <w:rPr>
                <w:szCs w:val="24"/>
              </w:rPr>
              <w:t xml:space="preserve">11.  </w:t>
            </w:r>
            <w:proofErr w:type="spellStart"/>
            <w:r w:rsidRPr="00B013A3">
              <w:rPr>
                <w:szCs w:val="24"/>
              </w:rPr>
              <w:t>Чернушинский</w:t>
            </w:r>
            <w:proofErr w:type="spellEnd"/>
            <w:r w:rsidRPr="00B013A3">
              <w:rPr>
                <w:szCs w:val="24"/>
              </w:rPr>
              <w:t xml:space="preserve"> муниципальный район</w:t>
            </w:r>
          </w:p>
          <w:p w:rsidR="00445198" w:rsidRPr="00B013A3" w:rsidRDefault="00445198" w:rsidP="00E21D07">
            <w:pPr>
              <w:autoSpaceDE w:val="0"/>
              <w:autoSpaceDN w:val="0"/>
              <w:adjustRightInd w:val="0"/>
              <w:jc w:val="left"/>
              <w:rPr>
                <w:szCs w:val="24"/>
              </w:rPr>
            </w:pPr>
            <w:r w:rsidRPr="00B013A3">
              <w:rPr>
                <w:szCs w:val="24"/>
              </w:rPr>
              <w:t>12.  Чусовской муниципальный район</w:t>
            </w:r>
          </w:p>
          <w:p w:rsidR="00CC3288" w:rsidRPr="00B013A3" w:rsidRDefault="00CC3288" w:rsidP="00E21D07">
            <w:pPr>
              <w:autoSpaceDE w:val="0"/>
              <w:autoSpaceDN w:val="0"/>
              <w:adjustRightInd w:val="0"/>
              <w:jc w:val="left"/>
              <w:rPr>
                <w:szCs w:val="24"/>
              </w:rPr>
            </w:pPr>
          </w:p>
          <w:p w:rsidR="00CC3288" w:rsidRPr="00B013A3" w:rsidRDefault="00CC3288" w:rsidP="00E21D07">
            <w:pPr>
              <w:autoSpaceDE w:val="0"/>
              <w:autoSpaceDN w:val="0"/>
              <w:adjustRightInd w:val="0"/>
              <w:jc w:val="left"/>
              <w:rPr>
                <w:szCs w:val="24"/>
              </w:rPr>
            </w:pPr>
          </w:p>
          <w:p w:rsidR="00E21D07" w:rsidRPr="00B013A3" w:rsidRDefault="00E21D07" w:rsidP="00E21D07">
            <w:pPr>
              <w:autoSpaceDE w:val="0"/>
              <w:autoSpaceDN w:val="0"/>
              <w:adjustRightInd w:val="0"/>
              <w:jc w:val="left"/>
              <w:rPr>
                <w:szCs w:val="24"/>
              </w:rPr>
            </w:pPr>
          </w:p>
          <w:p w:rsidR="00E21D07" w:rsidRPr="00B013A3" w:rsidRDefault="00E21D07" w:rsidP="00E21D07">
            <w:pPr>
              <w:autoSpaceDE w:val="0"/>
              <w:autoSpaceDN w:val="0"/>
              <w:adjustRightInd w:val="0"/>
              <w:jc w:val="left"/>
              <w:rPr>
                <w:szCs w:val="24"/>
              </w:rPr>
            </w:pPr>
          </w:p>
        </w:tc>
        <w:tc>
          <w:tcPr>
            <w:tcW w:w="3544" w:type="dxa"/>
            <w:tcBorders>
              <w:top w:val="single" w:sz="4" w:space="0" w:color="auto"/>
              <w:left w:val="single" w:sz="4" w:space="0" w:color="auto"/>
              <w:bottom w:val="single" w:sz="4" w:space="0" w:color="auto"/>
              <w:right w:val="single" w:sz="4" w:space="0" w:color="auto"/>
            </w:tcBorders>
          </w:tcPr>
          <w:p w:rsidR="00E21D07" w:rsidRPr="00B013A3" w:rsidRDefault="00E21D07" w:rsidP="00E21D07">
            <w:pPr>
              <w:autoSpaceDE w:val="0"/>
              <w:autoSpaceDN w:val="0"/>
              <w:adjustRightInd w:val="0"/>
              <w:jc w:val="left"/>
              <w:rPr>
                <w:szCs w:val="24"/>
              </w:rPr>
            </w:pPr>
            <w:r w:rsidRPr="00B013A3">
              <w:rPr>
                <w:szCs w:val="24"/>
              </w:rPr>
              <w:t>1. Александровский муниципальный район</w:t>
            </w:r>
          </w:p>
          <w:p w:rsidR="00445198" w:rsidRPr="00B013A3" w:rsidRDefault="00445198" w:rsidP="00E21D07">
            <w:pPr>
              <w:autoSpaceDE w:val="0"/>
              <w:autoSpaceDN w:val="0"/>
              <w:adjustRightInd w:val="0"/>
              <w:jc w:val="left"/>
              <w:rPr>
                <w:szCs w:val="24"/>
              </w:rPr>
            </w:pPr>
            <w:r w:rsidRPr="00B013A3">
              <w:rPr>
                <w:szCs w:val="24"/>
              </w:rPr>
              <w:t>2.  Бардымский муниципальный район</w:t>
            </w:r>
          </w:p>
          <w:p w:rsidR="00E21D07" w:rsidRPr="00B013A3" w:rsidRDefault="00C75000" w:rsidP="00E21D07">
            <w:pPr>
              <w:autoSpaceDE w:val="0"/>
              <w:autoSpaceDN w:val="0"/>
              <w:adjustRightInd w:val="0"/>
              <w:jc w:val="left"/>
              <w:rPr>
                <w:szCs w:val="24"/>
              </w:rPr>
            </w:pPr>
            <w:r w:rsidRPr="00B013A3">
              <w:rPr>
                <w:szCs w:val="24"/>
              </w:rPr>
              <w:t>3</w:t>
            </w:r>
            <w:r w:rsidR="00E21D07" w:rsidRPr="00B013A3">
              <w:rPr>
                <w:szCs w:val="24"/>
              </w:rPr>
              <w:t>. Верещагинский муниципальный район</w:t>
            </w:r>
          </w:p>
          <w:p w:rsidR="00E21D07" w:rsidRPr="00B013A3" w:rsidRDefault="00C75000" w:rsidP="00E21D07">
            <w:pPr>
              <w:autoSpaceDE w:val="0"/>
              <w:autoSpaceDN w:val="0"/>
              <w:adjustRightInd w:val="0"/>
              <w:jc w:val="left"/>
              <w:rPr>
                <w:szCs w:val="24"/>
              </w:rPr>
            </w:pPr>
            <w:r w:rsidRPr="00B013A3">
              <w:rPr>
                <w:szCs w:val="24"/>
              </w:rPr>
              <w:t>4</w:t>
            </w:r>
            <w:r w:rsidR="00E21D07" w:rsidRPr="00B013A3">
              <w:rPr>
                <w:szCs w:val="24"/>
              </w:rPr>
              <w:t>. Горнозаводский муниципальный район</w:t>
            </w:r>
          </w:p>
          <w:p w:rsidR="007D294E" w:rsidRPr="00B013A3" w:rsidRDefault="00C75000" w:rsidP="00E21D07">
            <w:pPr>
              <w:autoSpaceDE w:val="0"/>
              <w:autoSpaceDN w:val="0"/>
              <w:adjustRightInd w:val="0"/>
              <w:jc w:val="left"/>
              <w:rPr>
                <w:szCs w:val="24"/>
              </w:rPr>
            </w:pPr>
            <w:r w:rsidRPr="00B013A3">
              <w:rPr>
                <w:szCs w:val="24"/>
              </w:rPr>
              <w:t>5</w:t>
            </w:r>
            <w:r w:rsidR="007D294E" w:rsidRPr="00B013A3">
              <w:rPr>
                <w:szCs w:val="24"/>
              </w:rPr>
              <w:t>. Городской округ – город Кудымкар</w:t>
            </w:r>
          </w:p>
          <w:p w:rsidR="007D294E" w:rsidRPr="00B013A3" w:rsidRDefault="00C75000" w:rsidP="00E21D07">
            <w:pPr>
              <w:autoSpaceDE w:val="0"/>
              <w:autoSpaceDN w:val="0"/>
              <w:adjustRightInd w:val="0"/>
              <w:jc w:val="left"/>
              <w:rPr>
                <w:szCs w:val="24"/>
              </w:rPr>
            </w:pPr>
            <w:r w:rsidRPr="00B013A3">
              <w:rPr>
                <w:szCs w:val="24"/>
              </w:rPr>
              <w:t>6</w:t>
            </w:r>
            <w:r w:rsidR="007D294E" w:rsidRPr="00B013A3">
              <w:rPr>
                <w:szCs w:val="24"/>
              </w:rPr>
              <w:t xml:space="preserve">.  </w:t>
            </w:r>
            <w:proofErr w:type="spellStart"/>
            <w:r w:rsidR="007D294E" w:rsidRPr="00B013A3">
              <w:rPr>
                <w:szCs w:val="24"/>
              </w:rPr>
              <w:t>Гайнский</w:t>
            </w:r>
            <w:proofErr w:type="spellEnd"/>
            <w:r w:rsidR="007D294E" w:rsidRPr="00B013A3">
              <w:rPr>
                <w:szCs w:val="24"/>
              </w:rPr>
              <w:t xml:space="preserve"> муниципальный район</w:t>
            </w:r>
          </w:p>
          <w:p w:rsidR="007D294E" w:rsidRPr="00B013A3" w:rsidRDefault="00C75000" w:rsidP="00E21D07">
            <w:pPr>
              <w:autoSpaceDE w:val="0"/>
              <w:autoSpaceDN w:val="0"/>
              <w:adjustRightInd w:val="0"/>
              <w:jc w:val="left"/>
              <w:rPr>
                <w:szCs w:val="24"/>
              </w:rPr>
            </w:pPr>
            <w:r w:rsidRPr="00B013A3">
              <w:rPr>
                <w:szCs w:val="24"/>
              </w:rPr>
              <w:t>7</w:t>
            </w:r>
            <w:r w:rsidR="007D294E" w:rsidRPr="00B013A3">
              <w:rPr>
                <w:szCs w:val="24"/>
              </w:rPr>
              <w:t xml:space="preserve">. Городской округ «Город </w:t>
            </w:r>
            <w:proofErr w:type="spellStart"/>
            <w:r w:rsidR="007D294E" w:rsidRPr="00B013A3">
              <w:rPr>
                <w:szCs w:val="24"/>
              </w:rPr>
              <w:t>Губаха</w:t>
            </w:r>
            <w:proofErr w:type="spellEnd"/>
            <w:r w:rsidR="007D294E" w:rsidRPr="00B013A3">
              <w:rPr>
                <w:szCs w:val="24"/>
              </w:rPr>
              <w:t>»</w:t>
            </w:r>
          </w:p>
          <w:p w:rsidR="007D294E" w:rsidRPr="00B013A3" w:rsidRDefault="00C75000" w:rsidP="00E21D07">
            <w:pPr>
              <w:autoSpaceDE w:val="0"/>
              <w:autoSpaceDN w:val="0"/>
              <w:adjustRightInd w:val="0"/>
              <w:jc w:val="left"/>
              <w:rPr>
                <w:szCs w:val="24"/>
              </w:rPr>
            </w:pPr>
            <w:r w:rsidRPr="00B013A3">
              <w:rPr>
                <w:szCs w:val="24"/>
              </w:rPr>
              <w:t>8</w:t>
            </w:r>
            <w:r w:rsidR="007D294E" w:rsidRPr="00B013A3">
              <w:rPr>
                <w:szCs w:val="24"/>
              </w:rPr>
              <w:t xml:space="preserve">. </w:t>
            </w:r>
            <w:r w:rsidR="00484525" w:rsidRPr="00B013A3">
              <w:rPr>
                <w:szCs w:val="24"/>
              </w:rPr>
              <w:t xml:space="preserve"> Ильинский муниципальный район</w:t>
            </w:r>
          </w:p>
          <w:p w:rsidR="00484525" w:rsidRPr="00B013A3" w:rsidRDefault="00C75000" w:rsidP="00E21D07">
            <w:pPr>
              <w:autoSpaceDE w:val="0"/>
              <w:autoSpaceDN w:val="0"/>
              <w:adjustRightInd w:val="0"/>
              <w:jc w:val="left"/>
              <w:rPr>
                <w:szCs w:val="24"/>
              </w:rPr>
            </w:pPr>
            <w:r w:rsidRPr="00B013A3">
              <w:rPr>
                <w:szCs w:val="24"/>
              </w:rPr>
              <w:t>9</w:t>
            </w:r>
            <w:r w:rsidR="00484525" w:rsidRPr="00B013A3">
              <w:rPr>
                <w:szCs w:val="24"/>
              </w:rPr>
              <w:t>.  Карагайский муниципальный район</w:t>
            </w:r>
          </w:p>
          <w:p w:rsidR="00484525" w:rsidRPr="00B013A3" w:rsidRDefault="00C75000" w:rsidP="00E21D07">
            <w:pPr>
              <w:autoSpaceDE w:val="0"/>
              <w:autoSpaceDN w:val="0"/>
              <w:adjustRightInd w:val="0"/>
              <w:jc w:val="left"/>
              <w:rPr>
                <w:szCs w:val="24"/>
              </w:rPr>
            </w:pPr>
            <w:r w:rsidRPr="00B013A3">
              <w:rPr>
                <w:szCs w:val="24"/>
              </w:rPr>
              <w:t>10</w:t>
            </w:r>
            <w:r w:rsidR="00484525" w:rsidRPr="00B013A3">
              <w:rPr>
                <w:szCs w:val="24"/>
              </w:rPr>
              <w:t xml:space="preserve">.  </w:t>
            </w:r>
            <w:proofErr w:type="spellStart"/>
            <w:r w:rsidR="00484525" w:rsidRPr="00B013A3">
              <w:rPr>
                <w:szCs w:val="24"/>
              </w:rPr>
              <w:t>Красновишерский</w:t>
            </w:r>
            <w:proofErr w:type="spellEnd"/>
            <w:r w:rsidR="00484525" w:rsidRPr="00B013A3">
              <w:rPr>
                <w:szCs w:val="24"/>
              </w:rPr>
              <w:t xml:space="preserve"> муниципальный район</w:t>
            </w:r>
          </w:p>
          <w:p w:rsidR="00484525" w:rsidRPr="00B013A3" w:rsidRDefault="00C75000" w:rsidP="00E21D07">
            <w:pPr>
              <w:autoSpaceDE w:val="0"/>
              <w:autoSpaceDN w:val="0"/>
              <w:adjustRightInd w:val="0"/>
              <w:jc w:val="left"/>
              <w:rPr>
                <w:szCs w:val="24"/>
              </w:rPr>
            </w:pPr>
            <w:r w:rsidRPr="00B013A3">
              <w:rPr>
                <w:szCs w:val="24"/>
              </w:rPr>
              <w:t>11</w:t>
            </w:r>
            <w:r w:rsidR="00484525" w:rsidRPr="00B013A3">
              <w:rPr>
                <w:szCs w:val="24"/>
              </w:rPr>
              <w:t xml:space="preserve">. </w:t>
            </w:r>
            <w:proofErr w:type="spellStart"/>
            <w:r w:rsidR="00484525" w:rsidRPr="00B013A3">
              <w:rPr>
                <w:szCs w:val="24"/>
              </w:rPr>
              <w:t>Кудымкарский</w:t>
            </w:r>
            <w:proofErr w:type="spellEnd"/>
            <w:r w:rsidR="00484525" w:rsidRPr="00B013A3">
              <w:rPr>
                <w:szCs w:val="24"/>
              </w:rPr>
              <w:t xml:space="preserve"> муниципальный район </w:t>
            </w:r>
          </w:p>
          <w:p w:rsidR="00484525" w:rsidRPr="00B013A3" w:rsidRDefault="00484525" w:rsidP="00E21D07">
            <w:pPr>
              <w:autoSpaceDE w:val="0"/>
              <w:autoSpaceDN w:val="0"/>
              <w:adjustRightInd w:val="0"/>
              <w:jc w:val="left"/>
              <w:rPr>
                <w:szCs w:val="24"/>
              </w:rPr>
            </w:pPr>
            <w:r w:rsidRPr="00B013A3">
              <w:rPr>
                <w:szCs w:val="24"/>
              </w:rPr>
              <w:t>1</w:t>
            </w:r>
            <w:r w:rsidR="00C75000" w:rsidRPr="00B013A3">
              <w:rPr>
                <w:szCs w:val="24"/>
              </w:rPr>
              <w:t>2</w:t>
            </w:r>
            <w:r w:rsidRPr="00B013A3">
              <w:rPr>
                <w:szCs w:val="24"/>
              </w:rPr>
              <w:t xml:space="preserve">. </w:t>
            </w:r>
            <w:proofErr w:type="spellStart"/>
            <w:r w:rsidRPr="00B013A3">
              <w:rPr>
                <w:szCs w:val="24"/>
              </w:rPr>
              <w:t>Куединский</w:t>
            </w:r>
            <w:proofErr w:type="spellEnd"/>
            <w:r w:rsidRPr="00B013A3">
              <w:rPr>
                <w:szCs w:val="24"/>
              </w:rPr>
              <w:t xml:space="preserve"> муниципальный район </w:t>
            </w:r>
          </w:p>
          <w:p w:rsidR="00484525" w:rsidRPr="00B013A3" w:rsidRDefault="00C75000" w:rsidP="00E21D07">
            <w:pPr>
              <w:autoSpaceDE w:val="0"/>
              <w:autoSpaceDN w:val="0"/>
              <w:adjustRightInd w:val="0"/>
              <w:jc w:val="left"/>
              <w:rPr>
                <w:szCs w:val="24"/>
              </w:rPr>
            </w:pPr>
            <w:r w:rsidRPr="00B013A3">
              <w:rPr>
                <w:szCs w:val="24"/>
              </w:rPr>
              <w:t>13</w:t>
            </w:r>
            <w:r w:rsidR="00484525" w:rsidRPr="00B013A3">
              <w:rPr>
                <w:szCs w:val="24"/>
              </w:rPr>
              <w:t xml:space="preserve">. </w:t>
            </w:r>
            <w:proofErr w:type="spellStart"/>
            <w:r w:rsidR="00484525" w:rsidRPr="00B013A3">
              <w:rPr>
                <w:szCs w:val="24"/>
              </w:rPr>
              <w:t>Нытвенский</w:t>
            </w:r>
            <w:proofErr w:type="spellEnd"/>
            <w:r w:rsidR="00484525" w:rsidRPr="00B013A3">
              <w:rPr>
                <w:szCs w:val="24"/>
              </w:rPr>
              <w:t xml:space="preserve"> муниципальный район</w:t>
            </w:r>
          </w:p>
          <w:p w:rsidR="00484525" w:rsidRPr="00B013A3" w:rsidRDefault="00C75000" w:rsidP="00E21D07">
            <w:pPr>
              <w:autoSpaceDE w:val="0"/>
              <w:autoSpaceDN w:val="0"/>
              <w:adjustRightInd w:val="0"/>
              <w:jc w:val="left"/>
              <w:rPr>
                <w:szCs w:val="24"/>
              </w:rPr>
            </w:pPr>
            <w:r w:rsidRPr="00B013A3">
              <w:rPr>
                <w:szCs w:val="24"/>
              </w:rPr>
              <w:t>14</w:t>
            </w:r>
            <w:r w:rsidR="00484525" w:rsidRPr="00B013A3">
              <w:rPr>
                <w:szCs w:val="24"/>
              </w:rPr>
              <w:t xml:space="preserve">. Октябрьский муниципальный район </w:t>
            </w:r>
          </w:p>
          <w:p w:rsidR="00484525" w:rsidRPr="00B013A3" w:rsidRDefault="00C75000" w:rsidP="00E21D07">
            <w:pPr>
              <w:autoSpaceDE w:val="0"/>
              <w:autoSpaceDN w:val="0"/>
              <w:adjustRightInd w:val="0"/>
              <w:jc w:val="left"/>
              <w:rPr>
                <w:szCs w:val="24"/>
              </w:rPr>
            </w:pPr>
            <w:r w:rsidRPr="00B013A3">
              <w:rPr>
                <w:szCs w:val="24"/>
              </w:rPr>
              <w:t>15</w:t>
            </w:r>
            <w:r w:rsidR="00484525" w:rsidRPr="00B013A3">
              <w:rPr>
                <w:szCs w:val="24"/>
              </w:rPr>
              <w:t xml:space="preserve">. </w:t>
            </w:r>
            <w:proofErr w:type="spellStart"/>
            <w:r w:rsidR="00484525" w:rsidRPr="00B013A3">
              <w:rPr>
                <w:szCs w:val="24"/>
              </w:rPr>
              <w:t>Осинский</w:t>
            </w:r>
            <w:proofErr w:type="spellEnd"/>
            <w:r w:rsidR="00484525" w:rsidRPr="00B013A3">
              <w:rPr>
                <w:szCs w:val="24"/>
              </w:rPr>
              <w:t xml:space="preserve"> муниципальный район </w:t>
            </w:r>
          </w:p>
          <w:p w:rsidR="00484525" w:rsidRPr="00B013A3" w:rsidRDefault="00C75000" w:rsidP="00E21D07">
            <w:pPr>
              <w:autoSpaceDE w:val="0"/>
              <w:autoSpaceDN w:val="0"/>
              <w:adjustRightInd w:val="0"/>
              <w:jc w:val="left"/>
              <w:rPr>
                <w:szCs w:val="24"/>
              </w:rPr>
            </w:pPr>
            <w:r w:rsidRPr="00B013A3">
              <w:rPr>
                <w:szCs w:val="24"/>
              </w:rPr>
              <w:t>16</w:t>
            </w:r>
            <w:r w:rsidR="00484525" w:rsidRPr="00B013A3">
              <w:rPr>
                <w:szCs w:val="24"/>
              </w:rPr>
              <w:t xml:space="preserve">. </w:t>
            </w:r>
            <w:proofErr w:type="spellStart"/>
            <w:r w:rsidR="00484525" w:rsidRPr="00B013A3">
              <w:rPr>
                <w:szCs w:val="24"/>
              </w:rPr>
              <w:t>Очерский</w:t>
            </w:r>
            <w:proofErr w:type="spellEnd"/>
            <w:r w:rsidR="00484525" w:rsidRPr="00B013A3">
              <w:rPr>
                <w:szCs w:val="24"/>
              </w:rPr>
              <w:t xml:space="preserve"> муниципальный район </w:t>
            </w:r>
          </w:p>
          <w:p w:rsidR="00484525" w:rsidRPr="00B013A3" w:rsidRDefault="00C75000" w:rsidP="00E21D07">
            <w:pPr>
              <w:autoSpaceDE w:val="0"/>
              <w:autoSpaceDN w:val="0"/>
              <w:adjustRightInd w:val="0"/>
              <w:jc w:val="left"/>
              <w:rPr>
                <w:szCs w:val="24"/>
              </w:rPr>
            </w:pPr>
            <w:r w:rsidRPr="00B013A3">
              <w:rPr>
                <w:szCs w:val="24"/>
              </w:rPr>
              <w:t>17</w:t>
            </w:r>
            <w:r w:rsidR="00484525" w:rsidRPr="00B013A3">
              <w:rPr>
                <w:szCs w:val="24"/>
              </w:rPr>
              <w:t xml:space="preserve">. </w:t>
            </w:r>
            <w:proofErr w:type="spellStart"/>
            <w:r w:rsidR="00484525" w:rsidRPr="00B013A3">
              <w:rPr>
                <w:szCs w:val="24"/>
              </w:rPr>
              <w:t>Суксунский</w:t>
            </w:r>
            <w:proofErr w:type="spellEnd"/>
            <w:r w:rsidR="00484525" w:rsidRPr="00B013A3">
              <w:rPr>
                <w:szCs w:val="24"/>
              </w:rPr>
              <w:t xml:space="preserve"> муниципальный район </w:t>
            </w:r>
          </w:p>
          <w:p w:rsidR="00484525" w:rsidRPr="00B013A3" w:rsidRDefault="00C75000" w:rsidP="00E21D07">
            <w:pPr>
              <w:autoSpaceDE w:val="0"/>
              <w:autoSpaceDN w:val="0"/>
              <w:adjustRightInd w:val="0"/>
              <w:jc w:val="left"/>
              <w:rPr>
                <w:szCs w:val="24"/>
              </w:rPr>
            </w:pPr>
            <w:r w:rsidRPr="00B013A3">
              <w:rPr>
                <w:szCs w:val="24"/>
              </w:rPr>
              <w:t>18</w:t>
            </w:r>
            <w:r w:rsidR="00484525" w:rsidRPr="00B013A3">
              <w:rPr>
                <w:szCs w:val="24"/>
              </w:rPr>
              <w:t xml:space="preserve">. Чердынский муниципальный район </w:t>
            </w:r>
          </w:p>
          <w:p w:rsidR="00484525" w:rsidRPr="00B013A3" w:rsidRDefault="00C75000" w:rsidP="00E21D07">
            <w:pPr>
              <w:autoSpaceDE w:val="0"/>
              <w:autoSpaceDN w:val="0"/>
              <w:adjustRightInd w:val="0"/>
              <w:jc w:val="left"/>
              <w:rPr>
                <w:szCs w:val="24"/>
              </w:rPr>
            </w:pPr>
            <w:r w:rsidRPr="00B013A3">
              <w:rPr>
                <w:szCs w:val="24"/>
              </w:rPr>
              <w:t>19</w:t>
            </w:r>
            <w:r w:rsidR="008C0D0C" w:rsidRPr="00B013A3">
              <w:rPr>
                <w:szCs w:val="24"/>
              </w:rPr>
              <w:t xml:space="preserve">. </w:t>
            </w:r>
            <w:proofErr w:type="spellStart"/>
            <w:r w:rsidR="008C0D0C" w:rsidRPr="00B013A3">
              <w:rPr>
                <w:szCs w:val="24"/>
              </w:rPr>
              <w:t>Юсьвинский</w:t>
            </w:r>
            <w:proofErr w:type="spellEnd"/>
            <w:r w:rsidR="008C0D0C" w:rsidRPr="00B013A3">
              <w:rPr>
                <w:szCs w:val="24"/>
              </w:rPr>
              <w:t xml:space="preserve"> муниципальный район</w:t>
            </w:r>
          </w:p>
          <w:p w:rsidR="00E21D07" w:rsidRPr="00B013A3" w:rsidRDefault="00E21D07" w:rsidP="00E21D07">
            <w:pPr>
              <w:autoSpaceDE w:val="0"/>
              <w:autoSpaceDN w:val="0"/>
              <w:adjustRightInd w:val="0"/>
              <w:jc w:val="left"/>
              <w:rPr>
                <w:szCs w:val="24"/>
              </w:rPr>
            </w:pPr>
          </w:p>
        </w:tc>
        <w:tc>
          <w:tcPr>
            <w:tcW w:w="3543" w:type="dxa"/>
            <w:tcBorders>
              <w:top w:val="single" w:sz="4" w:space="0" w:color="auto"/>
              <w:left w:val="single" w:sz="4" w:space="0" w:color="auto"/>
              <w:bottom w:val="single" w:sz="4" w:space="0" w:color="auto"/>
              <w:right w:val="single" w:sz="4" w:space="0" w:color="auto"/>
            </w:tcBorders>
          </w:tcPr>
          <w:p w:rsidR="00E21D07" w:rsidRPr="00B013A3" w:rsidRDefault="00C75000" w:rsidP="00E21D07">
            <w:pPr>
              <w:autoSpaceDE w:val="0"/>
              <w:autoSpaceDN w:val="0"/>
              <w:adjustRightInd w:val="0"/>
              <w:jc w:val="left"/>
              <w:rPr>
                <w:szCs w:val="24"/>
              </w:rPr>
            </w:pPr>
            <w:r w:rsidRPr="00B013A3">
              <w:rPr>
                <w:szCs w:val="24"/>
              </w:rPr>
              <w:t>1</w:t>
            </w:r>
            <w:r w:rsidR="00E21D07" w:rsidRPr="00B013A3">
              <w:rPr>
                <w:szCs w:val="24"/>
              </w:rPr>
              <w:t>. Березовский муниципальный район</w:t>
            </w:r>
          </w:p>
          <w:p w:rsidR="00E21D07" w:rsidRPr="00B013A3" w:rsidRDefault="00C75000" w:rsidP="00E21D07">
            <w:pPr>
              <w:autoSpaceDE w:val="0"/>
              <w:autoSpaceDN w:val="0"/>
              <w:adjustRightInd w:val="0"/>
              <w:jc w:val="left"/>
              <w:rPr>
                <w:szCs w:val="24"/>
              </w:rPr>
            </w:pPr>
            <w:r w:rsidRPr="00B013A3">
              <w:rPr>
                <w:szCs w:val="24"/>
              </w:rPr>
              <w:t>2</w:t>
            </w:r>
            <w:r w:rsidR="00E21D07" w:rsidRPr="00B013A3">
              <w:rPr>
                <w:szCs w:val="24"/>
              </w:rPr>
              <w:t xml:space="preserve">. </w:t>
            </w:r>
            <w:proofErr w:type="spellStart"/>
            <w:r w:rsidR="00E21D07" w:rsidRPr="00B013A3">
              <w:rPr>
                <w:szCs w:val="24"/>
              </w:rPr>
              <w:t>Большесосновский</w:t>
            </w:r>
            <w:proofErr w:type="spellEnd"/>
            <w:r w:rsidR="00E21D07" w:rsidRPr="00B013A3">
              <w:rPr>
                <w:szCs w:val="24"/>
              </w:rPr>
              <w:t xml:space="preserve"> муниципальный район</w:t>
            </w:r>
          </w:p>
          <w:p w:rsidR="00C75000" w:rsidRPr="00B013A3" w:rsidRDefault="00C75000" w:rsidP="00E21D07">
            <w:pPr>
              <w:autoSpaceDE w:val="0"/>
              <w:autoSpaceDN w:val="0"/>
              <w:adjustRightInd w:val="0"/>
              <w:jc w:val="left"/>
              <w:rPr>
                <w:szCs w:val="24"/>
              </w:rPr>
            </w:pPr>
            <w:r w:rsidRPr="00B013A3">
              <w:rPr>
                <w:szCs w:val="24"/>
              </w:rPr>
              <w:t xml:space="preserve">3. </w:t>
            </w:r>
            <w:proofErr w:type="spellStart"/>
            <w:r w:rsidRPr="00B013A3">
              <w:rPr>
                <w:szCs w:val="24"/>
              </w:rPr>
              <w:t>Гремячинский</w:t>
            </w:r>
            <w:proofErr w:type="spellEnd"/>
            <w:r w:rsidRPr="00B013A3">
              <w:rPr>
                <w:szCs w:val="24"/>
              </w:rPr>
              <w:t xml:space="preserve"> муниципальный район </w:t>
            </w:r>
          </w:p>
          <w:p w:rsidR="00C75000" w:rsidRPr="00B013A3" w:rsidRDefault="00C75000" w:rsidP="00E21D07">
            <w:pPr>
              <w:autoSpaceDE w:val="0"/>
              <w:autoSpaceDN w:val="0"/>
              <w:adjustRightInd w:val="0"/>
              <w:jc w:val="left"/>
              <w:rPr>
                <w:szCs w:val="24"/>
              </w:rPr>
            </w:pPr>
            <w:r w:rsidRPr="00B013A3">
              <w:rPr>
                <w:szCs w:val="24"/>
              </w:rPr>
              <w:t xml:space="preserve">4. </w:t>
            </w:r>
            <w:proofErr w:type="spellStart"/>
            <w:r w:rsidRPr="00B013A3">
              <w:rPr>
                <w:szCs w:val="24"/>
              </w:rPr>
              <w:t>Еловский</w:t>
            </w:r>
            <w:proofErr w:type="spellEnd"/>
            <w:r w:rsidRPr="00B013A3">
              <w:rPr>
                <w:szCs w:val="24"/>
              </w:rPr>
              <w:t xml:space="preserve"> муниципальный район </w:t>
            </w:r>
          </w:p>
          <w:p w:rsidR="00C75000" w:rsidRPr="00B013A3" w:rsidRDefault="00C75000" w:rsidP="00E21D07">
            <w:pPr>
              <w:autoSpaceDE w:val="0"/>
              <w:autoSpaceDN w:val="0"/>
              <w:adjustRightInd w:val="0"/>
              <w:jc w:val="left"/>
              <w:rPr>
                <w:szCs w:val="24"/>
              </w:rPr>
            </w:pPr>
            <w:r w:rsidRPr="00B013A3">
              <w:rPr>
                <w:szCs w:val="24"/>
              </w:rPr>
              <w:t xml:space="preserve">5. </w:t>
            </w:r>
            <w:r w:rsidR="00C914D0" w:rsidRPr="00B013A3">
              <w:rPr>
                <w:szCs w:val="24"/>
              </w:rPr>
              <w:t xml:space="preserve">ЗАТО Звездный </w:t>
            </w:r>
          </w:p>
          <w:p w:rsidR="00C914D0" w:rsidRPr="00B013A3" w:rsidRDefault="00C914D0" w:rsidP="00E21D07">
            <w:pPr>
              <w:autoSpaceDE w:val="0"/>
              <w:autoSpaceDN w:val="0"/>
              <w:adjustRightInd w:val="0"/>
              <w:jc w:val="left"/>
              <w:rPr>
                <w:szCs w:val="24"/>
              </w:rPr>
            </w:pPr>
            <w:r w:rsidRPr="00B013A3">
              <w:rPr>
                <w:szCs w:val="24"/>
              </w:rPr>
              <w:t xml:space="preserve">6. </w:t>
            </w:r>
            <w:proofErr w:type="spellStart"/>
            <w:r w:rsidRPr="00B013A3">
              <w:rPr>
                <w:szCs w:val="24"/>
              </w:rPr>
              <w:t>Кизеловский</w:t>
            </w:r>
            <w:proofErr w:type="spellEnd"/>
            <w:r w:rsidRPr="00B013A3">
              <w:rPr>
                <w:szCs w:val="24"/>
              </w:rPr>
              <w:t xml:space="preserve"> муниципальный район </w:t>
            </w:r>
          </w:p>
          <w:p w:rsidR="00C914D0" w:rsidRPr="00B013A3" w:rsidRDefault="00C914D0" w:rsidP="00C914D0">
            <w:pPr>
              <w:autoSpaceDE w:val="0"/>
              <w:autoSpaceDN w:val="0"/>
              <w:adjustRightInd w:val="0"/>
              <w:jc w:val="left"/>
              <w:rPr>
                <w:szCs w:val="24"/>
              </w:rPr>
            </w:pPr>
            <w:r w:rsidRPr="00B013A3">
              <w:rPr>
                <w:szCs w:val="24"/>
              </w:rPr>
              <w:t xml:space="preserve">7. </w:t>
            </w:r>
            <w:proofErr w:type="spellStart"/>
            <w:r w:rsidRPr="00B013A3">
              <w:rPr>
                <w:szCs w:val="24"/>
              </w:rPr>
              <w:t>Кишертский</w:t>
            </w:r>
            <w:proofErr w:type="spellEnd"/>
            <w:r w:rsidRPr="00B013A3">
              <w:rPr>
                <w:szCs w:val="24"/>
              </w:rPr>
              <w:t xml:space="preserve">  муниципальный район </w:t>
            </w:r>
          </w:p>
          <w:p w:rsidR="00C914D0" w:rsidRPr="00B013A3" w:rsidRDefault="00C914D0" w:rsidP="00C914D0">
            <w:pPr>
              <w:autoSpaceDE w:val="0"/>
              <w:autoSpaceDN w:val="0"/>
              <w:adjustRightInd w:val="0"/>
              <w:jc w:val="left"/>
              <w:rPr>
                <w:szCs w:val="24"/>
              </w:rPr>
            </w:pPr>
            <w:r w:rsidRPr="00B013A3">
              <w:rPr>
                <w:szCs w:val="24"/>
              </w:rPr>
              <w:t xml:space="preserve">8. </w:t>
            </w:r>
            <w:proofErr w:type="spellStart"/>
            <w:r w:rsidRPr="00B013A3">
              <w:rPr>
                <w:szCs w:val="24"/>
              </w:rPr>
              <w:t>Косинский</w:t>
            </w:r>
            <w:proofErr w:type="spellEnd"/>
            <w:r w:rsidRPr="00B013A3">
              <w:rPr>
                <w:szCs w:val="24"/>
              </w:rPr>
              <w:t xml:space="preserve"> муниципальный район </w:t>
            </w:r>
          </w:p>
          <w:p w:rsidR="00C914D0" w:rsidRPr="00B013A3" w:rsidRDefault="00C914D0" w:rsidP="00C914D0">
            <w:pPr>
              <w:autoSpaceDE w:val="0"/>
              <w:autoSpaceDN w:val="0"/>
              <w:adjustRightInd w:val="0"/>
              <w:jc w:val="left"/>
              <w:rPr>
                <w:szCs w:val="24"/>
              </w:rPr>
            </w:pPr>
            <w:r w:rsidRPr="00B013A3">
              <w:rPr>
                <w:szCs w:val="24"/>
              </w:rPr>
              <w:t xml:space="preserve">9. </w:t>
            </w:r>
            <w:proofErr w:type="spellStart"/>
            <w:r w:rsidRPr="00B013A3">
              <w:rPr>
                <w:szCs w:val="24"/>
              </w:rPr>
              <w:t>Кочевский</w:t>
            </w:r>
            <w:proofErr w:type="spellEnd"/>
            <w:r w:rsidRPr="00B013A3">
              <w:rPr>
                <w:szCs w:val="24"/>
              </w:rPr>
              <w:t xml:space="preserve"> муниципальный район </w:t>
            </w:r>
          </w:p>
          <w:p w:rsidR="00C914D0" w:rsidRPr="00B013A3" w:rsidRDefault="00C914D0" w:rsidP="00C914D0">
            <w:pPr>
              <w:autoSpaceDE w:val="0"/>
              <w:autoSpaceDN w:val="0"/>
              <w:adjustRightInd w:val="0"/>
              <w:jc w:val="left"/>
              <w:rPr>
                <w:szCs w:val="24"/>
              </w:rPr>
            </w:pPr>
            <w:r w:rsidRPr="00B013A3">
              <w:rPr>
                <w:szCs w:val="24"/>
              </w:rPr>
              <w:t xml:space="preserve">10. </w:t>
            </w:r>
            <w:proofErr w:type="spellStart"/>
            <w:r w:rsidRPr="00B013A3">
              <w:rPr>
                <w:szCs w:val="24"/>
              </w:rPr>
              <w:t>Ординский</w:t>
            </w:r>
            <w:proofErr w:type="spellEnd"/>
            <w:r w:rsidRPr="00B013A3">
              <w:rPr>
                <w:szCs w:val="24"/>
              </w:rPr>
              <w:t xml:space="preserve"> муниципальный район</w:t>
            </w:r>
          </w:p>
          <w:p w:rsidR="00C914D0" w:rsidRPr="00B013A3" w:rsidRDefault="00C914D0" w:rsidP="00C914D0">
            <w:pPr>
              <w:autoSpaceDE w:val="0"/>
              <w:autoSpaceDN w:val="0"/>
              <w:adjustRightInd w:val="0"/>
              <w:jc w:val="left"/>
              <w:rPr>
                <w:szCs w:val="24"/>
              </w:rPr>
            </w:pPr>
            <w:r w:rsidRPr="00B013A3">
              <w:rPr>
                <w:szCs w:val="24"/>
              </w:rPr>
              <w:t xml:space="preserve">11. </w:t>
            </w:r>
            <w:proofErr w:type="spellStart"/>
            <w:r w:rsidRPr="00B013A3">
              <w:rPr>
                <w:szCs w:val="24"/>
              </w:rPr>
              <w:t>Оханский</w:t>
            </w:r>
            <w:proofErr w:type="spellEnd"/>
            <w:r w:rsidRPr="00B013A3">
              <w:rPr>
                <w:szCs w:val="24"/>
              </w:rPr>
              <w:t xml:space="preserve"> муниципальный район</w:t>
            </w:r>
          </w:p>
          <w:p w:rsidR="00C914D0" w:rsidRPr="00B013A3" w:rsidRDefault="00C914D0" w:rsidP="00C914D0">
            <w:pPr>
              <w:autoSpaceDE w:val="0"/>
              <w:autoSpaceDN w:val="0"/>
              <w:adjustRightInd w:val="0"/>
              <w:jc w:val="left"/>
              <w:rPr>
                <w:szCs w:val="24"/>
              </w:rPr>
            </w:pPr>
            <w:r w:rsidRPr="00B013A3">
              <w:rPr>
                <w:szCs w:val="24"/>
              </w:rPr>
              <w:t xml:space="preserve">12. </w:t>
            </w:r>
            <w:proofErr w:type="spellStart"/>
            <w:r w:rsidR="00A54EA9" w:rsidRPr="00B013A3">
              <w:rPr>
                <w:szCs w:val="24"/>
              </w:rPr>
              <w:t>Сивинский</w:t>
            </w:r>
            <w:proofErr w:type="spellEnd"/>
            <w:r w:rsidR="00A54EA9" w:rsidRPr="00B013A3">
              <w:rPr>
                <w:szCs w:val="24"/>
              </w:rPr>
              <w:t xml:space="preserve"> муниципальный район</w:t>
            </w:r>
          </w:p>
          <w:p w:rsidR="00A54EA9" w:rsidRPr="00B013A3" w:rsidRDefault="00A54EA9" w:rsidP="00C914D0">
            <w:pPr>
              <w:autoSpaceDE w:val="0"/>
              <w:autoSpaceDN w:val="0"/>
              <w:adjustRightInd w:val="0"/>
              <w:jc w:val="left"/>
              <w:rPr>
                <w:szCs w:val="24"/>
              </w:rPr>
            </w:pPr>
            <w:r w:rsidRPr="00B013A3">
              <w:rPr>
                <w:szCs w:val="24"/>
              </w:rPr>
              <w:t>13. Соликамский муниципальный район</w:t>
            </w:r>
          </w:p>
          <w:p w:rsidR="00A54EA9" w:rsidRPr="00B013A3" w:rsidRDefault="00A54EA9" w:rsidP="00C914D0">
            <w:pPr>
              <w:autoSpaceDE w:val="0"/>
              <w:autoSpaceDN w:val="0"/>
              <w:adjustRightInd w:val="0"/>
              <w:jc w:val="left"/>
              <w:rPr>
                <w:szCs w:val="24"/>
              </w:rPr>
            </w:pPr>
            <w:r w:rsidRPr="00B013A3">
              <w:rPr>
                <w:szCs w:val="24"/>
              </w:rPr>
              <w:t xml:space="preserve">14. </w:t>
            </w:r>
            <w:proofErr w:type="spellStart"/>
            <w:r w:rsidRPr="00B013A3">
              <w:rPr>
                <w:szCs w:val="24"/>
              </w:rPr>
              <w:t>Уинский</w:t>
            </w:r>
            <w:proofErr w:type="spellEnd"/>
            <w:r w:rsidRPr="00B013A3">
              <w:rPr>
                <w:szCs w:val="24"/>
              </w:rPr>
              <w:t xml:space="preserve"> муниципальный район </w:t>
            </w:r>
          </w:p>
          <w:p w:rsidR="00A54EA9" w:rsidRPr="00B013A3" w:rsidRDefault="00A54EA9" w:rsidP="00C914D0">
            <w:pPr>
              <w:autoSpaceDE w:val="0"/>
              <w:autoSpaceDN w:val="0"/>
              <w:adjustRightInd w:val="0"/>
              <w:jc w:val="left"/>
              <w:rPr>
                <w:szCs w:val="24"/>
              </w:rPr>
            </w:pPr>
            <w:r w:rsidRPr="00B013A3">
              <w:rPr>
                <w:szCs w:val="24"/>
              </w:rPr>
              <w:t xml:space="preserve">15. </w:t>
            </w:r>
            <w:proofErr w:type="spellStart"/>
            <w:r w:rsidRPr="00B013A3">
              <w:rPr>
                <w:szCs w:val="24"/>
              </w:rPr>
              <w:t>Усольский</w:t>
            </w:r>
            <w:proofErr w:type="spellEnd"/>
            <w:r w:rsidRPr="00B013A3">
              <w:rPr>
                <w:szCs w:val="24"/>
              </w:rPr>
              <w:t xml:space="preserve"> муниципальный район</w:t>
            </w:r>
          </w:p>
          <w:p w:rsidR="00A54EA9" w:rsidRPr="00B013A3" w:rsidRDefault="00A54EA9" w:rsidP="00C914D0">
            <w:pPr>
              <w:autoSpaceDE w:val="0"/>
              <w:autoSpaceDN w:val="0"/>
              <w:adjustRightInd w:val="0"/>
              <w:jc w:val="left"/>
              <w:rPr>
                <w:szCs w:val="24"/>
              </w:rPr>
            </w:pPr>
            <w:r w:rsidRPr="00B013A3">
              <w:rPr>
                <w:szCs w:val="24"/>
              </w:rPr>
              <w:t xml:space="preserve">16. </w:t>
            </w:r>
            <w:proofErr w:type="spellStart"/>
            <w:r w:rsidRPr="00B013A3">
              <w:rPr>
                <w:szCs w:val="24"/>
              </w:rPr>
              <w:t>Частинский</w:t>
            </w:r>
            <w:proofErr w:type="spellEnd"/>
            <w:r w:rsidRPr="00B013A3">
              <w:rPr>
                <w:szCs w:val="24"/>
              </w:rPr>
              <w:t xml:space="preserve"> муниципальный район</w:t>
            </w:r>
          </w:p>
          <w:p w:rsidR="00A54EA9" w:rsidRPr="00C914D0" w:rsidRDefault="00A54EA9" w:rsidP="00C914D0">
            <w:pPr>
              <w:autoSpaceDE w:val="0"/>
              <w:autoSpaceDN w:val="0"/>
              <w:adjustRightInd w:val="0"/>
              <w:jc w:val="left"/>
              <w:rPr>
                <w:szCs w:val="24"/>
              </w:rPr>
            </w:pPr>
            <w:r w:rsidRPr="00B013A3">
              <w:rPr>
                <w:szCs w:val="24"/>
              </w:rPr>
              <w:t xml:space="preserve">17. </w:t>
            </w:r>
            <w:proofErr w:type="spellStart"/>
            <w:r w:rsidRPr="00B013A3">
              <w:rPr>
                <w:szCs w:val="24"/>
              </w:rPr>
              <w:t>Юрлинский</w:t>
            </w:r>
            <w:proofErr w:type="spellEnd"/>
            <w:r w:rsidRPr="00B013A3">
              <w:rPr>
                <w:szCs w:val="24"/>
              </w:rPr>
              <w:t xml:space="preserve"> муниципальный район</w:t>
            </w:r>
          </w:p>
          <w:p w:rsidR="00E21D07" w:rsidRPr="000B05FF" w:rsidRDefault="00E21D07" w:rsidP="00E21D07">
            <w:pPr>
              <w:autoSpaceDE w:val="0"/>
              <w:autoSpaceDN w:val="0"/>
              <w:adjustRightInd w:val="0"/>
              <w:jc w:val="left"/>
              <w:rPr>
                <w:szCs w:val="24"/>
              </w:rPr>
            </w:pPr>
          </w:p>
        </w:tc>
      </w:tr>
    </w:tbl>
    <w:p w:rsidR="00E21D07" w:rsidRPr="000B05FF" w:rsidRDefault="00B41E40" w:rsidP="002F1DB7">
      <w:pPr>
        <w:jc w:val="right"/>
      </w:pPr>
      <w:r w:rsidRPr="000B05FF">
        <w:t>Категории участников К</w:t>
      </w:r>
      <w:r w:rsidR="00E21D07" w:rsidRPr="000B05FF">
        <w:t>онкурса</w:t>
      </w:r>
    </w:p>
    <w:p w:rsidR="00E21D07" w:rsidRPr="000B05FF" w:rsidRDefault="00E21D07" w:rsidP="002F1DB7">
      <w:pPr>
        <w:jc w:val="right"/>
      </w:pPr>
    </w:p>
    <w:p w:rsidR="00E21D07" w:rsidRPr="000B05FF" w:rsidRDefault="00E21D07" w:rsidP="002F1DB7">
      <w:pPr>
        <w:jc w:val="right"/>
      </w:pPr>
    </w:p>
    <w:p w:rsidR="00E21D07" w:rsidRPr="000B05FF" w:rsidRDefault="00E21D07">
      <w:pPr>
        <w:spacing w:after="200" w:line="276" w:lineRule="auto"/>
        <w:jc w:val="left"/>
      </w:pPr>
      <w:r w:rsidRPr="000B05FF">
        <w:br w:type="page"/>
      </w:r>
    </w:p>
    <w:p w:rsidR="002F1DB7" w:rsidRPr="000B05FF" w:rsidRDefault="002F1DB7" w:rsidP="002F1DB7">
      <w:pPr>
        <w:jc w:val="right"/>
      </w:pPr>
      <w:r w:rsidRPr="000B05FF">
        <w:lastRenderedPageBreak/>
        <w:t xml:space="preserve">Приложение </w:t>
      </w:r>
      <w:r w:rsidR="00EA4699" w:rsidRPr="000B05FF">
        <w:t>2</w:t>
      </w:r>
    </w:p>
    <w:p w:rsidR="002F1DB7" w:rsidRPr="000B05FF" w:rsidRDefault="002F1DB7" w:rsidP="002F1DB7">
      <w:pPr>
        <w:jc w:val="right"/>
      </w:pPr>
      <w:r w:rsidRPr="000B05FF">
        <w:t>Титульный лист</w:t>
      </w:r>
    </w:p>
    <w:p w:rsidR="002F1DB7" w:rsidRPr="000B05FF" w:rsidRDefault="002F1DB7" w:rsidP="002F1DB7">
      <w:pPr>
        <w:jc w:val="right"/>
      </w:pPr>
    </w:p>
    <w:p w:rsidR="002F1DB7" w:rsidRPr="000B05FF" w:rsidRDefault="002F1DB7" w:rsidP="002F1DB7">
      <w:pPr>
        <w:jc w:val="right"/>
      </w:pPr>
    </w:p>
    <w:p w:rsidR="002F1DB7" w:rsidRPr="000B05FF" w:rsidRDefault="002F1DB7" w:rsidP="002F1DB7">
      <w:pPr>
        <w:jc w:val="right"/>
      </w:pPr>
    </w:p>
    <w:p w:rsidR="002F1DB7" w:rsidRPr="000B05FF" w:rsidRDefault="002F1DB7" w:rsidP="002F1DB7">
      <w:pPr>
        <w:jc w:val="right"/>
      </w:pPr>
    </w:p>
    <w:p w:rsidR="002F1DB7" w:rsidRPr="000B05FF" w:rsidRDefault="002F1DB7" w:rsidP="002F1DB7">
      <w:pPr>
        <w:jc w:val="right"/>
      </w:pPr>
    </w:p>
    <w:p w:rsidR="002F1DB7" w:rsidRPr="000B05FF" w:rsidRDefault="002F1DB7" w:rsidP="002F1DB7">
      <w:pPr>
        <w:jc w:val="right"/>
      </w:pPr>
    </w:p>
    <w:p w:rsidR="00C31B85" w:rsidRPr="000B05FF" w:rsidRDefault="00C31B85" w:rsidP="002F1DB7">
      <w:pPr>
        <w:jc w:val="right"/>
      </w:pPr>
    </w:p>
    <w:p w:rsidR="00C31B85" w:rsidRPr="000B05FF" w:rsidRDefault="00C31B85" w:rsidP="002F1DB7">
      <w:pPr>
        <w:jc w:val="right"/>
      </w:pPr>
    </w:p>
    <w:p w:rsidR="00C31B85" w:rsidRPr="000B05FF" w:rsidRDefault="00C31B85" w:rsidP="002F1DB7">
      <w:pPr>
        <w:jc w:val="right"/>
      </w:pPr>
    </w:p>
    <w:p w:rsidR="00C31B85" w:rsidRPr="000B05FF" w:rsidRDefault="00C31B85" w:rsidP="002F1DB7">
      <w:pPr>
        <w:jc w:val="right"/>
      </w:pPr>
    </w:p>
    <w:p w:rsidR="002F1DB7" w:rsidRPr="000B05FF" w:rsidRDefault="002F1DB7" w:rsidP="002F1DB7">
      <w:pPr>
        <w:jc w:val="right"/>
      </w:pPr>
    </w:p>
    <w:p w:rsidR="002F1DB7" w:rsidRPr="000B05FF" w:rsidRDefault="00DF6471" w:rsidP="002F1DB7">
      <w:pPr>
        <w:jc w:val="center"/>
        <w:rPr>
          <w:sz w:val="28"/>
          <w:szCs w:val="28"/>
        </w:rPr>
      </w:pPr>
      <w:r w:rsidRPr="000B05FF">
        <w:rPr>
          <w:sz w:val="28"/>
          <w:szCs w:val="28"/>
        </w:rPr>
        <w:t>Конкурс</w:t>
      </w:r>
      <w:r w:rsidR="002F1DB7" w:rsidRPr="000B05FF">
        <w:rPr>
          <w:sz w:val="28"/>
          <w:szCs w:val="28"/>
        </w:rPr>
        <w:t xml:space="preserve"> «Доступная среда» </w:t>
      </w:r>
    </w:p>
    <w:p w:rsidR="002F1DB7" w:rsidRPr="000B05FF" w:rsidRDefault="002F1DB7" w:rsidP="002F1DB7">
      <w:pPr>
        <w:jc w:val="center"/>
        <w:rPr>
          <w:sz w:val="28"/>
          <w:szCs w:val="28"/>
        </w:rPr>
      </w:pPr>
      <w:r w:rsidRPr="000B05FF">
        <w:rPr>
          <w:sz w:val="28"/>
          <w:szCs w:val="28"/>
        </w:rPr>
        <w:t>среди муниципальных образований Пермского края</w:t>
      </w:r>
    </w:p>
    <w:p w:rsidR="002F1DB7" w:rsidRPr="000B05FF" w:rsidRDefault="002F1DB7" w:rsidP="002F1DB7">
      <w:pPr>
        <w:jc w:val="center"/>
        <w:rPr>
          <w:sz w:val="28"/>
          <w:szCs w:val="28"/>
        </w:rPr>
      </w:pPr>
    </w:p>
    <w:p w:rsidR="002F1DB7" w:rsidRPr="000B05FF" w:rsidRDefault="002F1DB7" w:rsidP="002F1DB7">
      <w:pPr>
        <w:jc w:val="center"/>
        <w:rPr>
          <w:sz w:val="28"/>
          <w:szCs w:val="28"/>
        </w:rPr>
      </w:pPr>
    </w:p>
    <w:p w:rsidR="002F1DB7" w:rsidRPr="000B05FF" w:rsidRDefault="002F1DB7" w:rsidP="002F1DB7">
      <w:pPr>
        <w:jc w:val="center"/>
        <w:rPr>
          <w:sz w:val="28"/>
          <w:szCs w:val="28"/>
        </w:rPr>
      </w:pPr>
      <w:r w:rsidRPr="000B05FF">
        <w:rPr>
          <w:sz w:val="28"/>
          <w:szCs w:val="28"/>
          <w:lang w:val="en-US"/>
        </w:rPr>
        <w:t>N</w:t>
      </w:r>
      <w:r w:rsidR="00C31B85" w:rsidRPr="000B05FF">
        <w:rPr>
          <w:sz w:val="28"/>
          <w:szCs w:val="28"/>
        </w:rPr>
        <w:t>-ский м</w:t>
      </w:r>
      <w:r w:rsidRPr="000B05FF">
        <w:rPr>
          <w:sz w:val="28"/>
          <w:szCs w:val="28"/>
        </w:rPr>
        <w:t>униципальный район</w:t>
      </w:r>
    </w:p>
    <w:p w:rsidR="00C31B85" w:rsidRPr="000B05FF" w:rsidRDefault="00C31B85" w:rsidP="002F1DB7">
      <w:pPr>
        <w:jc w:val="center"/>
        <w:rPr>
          <w:sz w:val="28"/>
          <w:szCs w:val="28"/>
        </w:rPr>
      </w:pPr>
      <w:r w:rsidRPr="000B05FF">
        <w:rPr>
          <w:sz w:val="28"/>
          <w:szCs w:val="28"/>
        </w:rPr>
        <w:t>Пермского края</w:t>
      </w:r>
    </w:p>
    <w:p w:rsidR="00C31B85" w:rsidRPr="000B05FF" w:rsidRDefault="00C31B85" w:rsidP="002F1DB7">
      <w:pPr>
        <w:jc w:val="center"/>
        <w:rPr>
          <w:sz w:val="28"/>
          <w:szCs w:val="28"/>
        </w:rPr>
      </w:pPr>
    </w:p>
    <w:p w:rsidR="00C31B85" w:rsidRPr="000B05FF" w:rsidRDefault="00C31B85" w:rsidP="002F1DB7">
      <w:pPr>
        <w:jc w:val="center"/>
        <w:rPr>
          <w:sz w:val="28"/>
          <w:szCs w:val="28"/>
        </w:rPr>
      </w:pPr>
      <w:r w:rsidRPr="000B05FF">
        <w:rPr>
          <w:sz w:val="28"/>
          <w:szCs w:val="28"/>
        </w:rPr>
        <w:t xml:space="preserve">II категория </w:t>
      </w:r>
    </w:p>
    <w:p w:rsidR="00C31B85" w:rsidRPr="000B05FF" w:rsidRDefault="00C31B85" w:rsidP="002F1DB7">
      <w:pPr>
        <w:jc w:val="center"/>
        <w:rPr>
          <w:sz w:val="28"/>
          <w:szCs w:val="28"/>
        </w:rPr>
      </w:pPr>
    </w:p>
    <w:p w:rsidR="00C31B85" w:rsidRPr="000B05FF" w:rsidRDefault="0015664E" w:rsidP="002F1DB7">
      <w:pPr>
        <w:jc w:val="center"/>
        <w:rPr>
          <w:sz w:val="28"/>
          <w:szCs w:val="28"/>
        </w:rPr>
      </w:pPr>
      <w:r w:rsidRPr="0015664E">
        <w:rPr>
          <w:sz w:val="28"/>
          <w:szCs w:val="28"/>
        </w:rPr>
        <w:t>2016</w:t>
      </w:r>
      <w:r w:rsidR="00C31B85" w:rsidRPr="0015664E">
        <w:rPr>
          <w:sz w:val="28"/>
          <w:szCs w:val="28"/>
        </w:rPr>
        <w:t xml:space="preserve"> </w:t>
      </w:r>
      <w:r w:rsidR="00C31B85" w:rsidRPr="000B05FF">
        <w:rPr>
          <w:sz w:val="28"/>
          <w:szCs w:val="28"/>
        </w:rPr>
        <w:t>год</w:t>
      </w:r>
    </w:p>
    <w:p w:rsidR="00C31B85" w:rsidRPr="000B05FF" w:rsidRDefault="00C31B85" w:rsidP="002F1DB7">
      <w:pPr>
        <w:jc w:val="center"/>
        <w:rPr>
          <w:sz w:val="28"/>
          <w:szCs w:val="28"/>
        </w:rPr>
      </w:pPr>
    </w:p>
    <w:p w:rsidR="00C31B85" w:rsidRPr="000B05FF" w:rsidRDefault="00C31B85"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DF6471" w:rsidRPr="000B05FF" w:rsidRDefault="00DF6471" w:rsidP="002F1DB7">
      <w:pPr>
        <w:jc w:val="center"/>
        <w:rPr>
          <w:sz w:val="28"/>
          <w:szCs w:val="28"/>
        </w:rPr>
      </w:pPr>
    </w:p>
    <w:p w:rsidR="00A65259" w:rsidRPr="000B05FF" w:rsidRDefault="00A65259" w:rsidP="00DF6471">
      <w:pPr>
        <w:jc w:val="right"/>
        <w:rPr>
          <w:szCs w:val="24"/>
        </w:rPr>
      </w:pPr>
    </w:p>
    <w:p w:rsidR="00A65259" w:rsidRPr="000B05FF" w:rsidRDefault="00A65259" w:rsidP="00A65259">
      <w:pPr>
        <w:pStyle w:val="a8"/>
        <w:jc w:val="right"/>
      </w:pPr>
      <w:r w:rsidRPr="000B05FF">
        <w:rPr>
          <w:szCs w:val="24"/>
        </w:rPr>
        <w:br w:type="page"/>
      </w:r>
      <w:r w:rsidRPr="000B05FF">
        <w:lastRenderedPageBreak/>
        <w:t>Приложение</w:t>
      </w:r>
      <w:r w:rsidR="00C955CF" w:rsidRPr="000B05FF">
        <w:t xml:space="preserve"> </w:t>
      </w:r>
      <w:r w:rsidR="00EA4699" w:rsidRPr="000B05FF">
        <w:t>3</w:t>
      </w:r>
    </w:p>
    <w:p w:rsidR="00225231" w:rsidRPr="000B05FF" w:rsidRDefault="00225231" w:rsidP="00A65259">
      <w:pPr>
        <w:pStyle w:val="a8"/>
        <w:jc w:val="right"/>
      </w:pPr>
      <w:r w:rsidRPr="000B05FF">
        <w:t>Перечень материалов</w:t>
      </w:r>
    </w:p>
    <w:p w:rsidR="00A65259" w:rsidRPr="000B05FF" w:rsidRDefault="00A65259" w:rsidP="00A65259">
      <w:pPr>
        <w:pStyle w:val="a8"/>
        <w:jc w:val="right"/>
      </w:pPr>
    </w:p>
    <w:p w:rsidR="00A65259" w:rsidRPr="000B05FF" w:rsidRDefault="00A65259" w:rsidP="00A65259">
      <w:pPr>
        <w:pStyle w:val="a8"/>
        <w:jc w:val="right"/>
      </w:pPr>
    </w:p>
    <w:p w:rsidR="00637200" w:rsidRPr="000B05FF" w:rsidRDefault="00A65259" w:rsidP="00A65259">
      <w:pPr>
        <w:spacing w:after="200" w:line="276" w:lineRule="auto"/>
        <w:jc w:val="center"/>
      </w:pPr>
      <w:r w:rsidRPr="000B05FF">
        <w:t>Перечень материалов, подаваемых на Конкурс</w:t>
      </w:r>
    </w:p>
    <w:p w:rsidR="00A65259" w:rsidRPr="000B05FF" w:rsidRDefault="00A65259" w:rsidP="00A65259">
      <w:pPr>
        <w:pStyle w:val="a8"/>
        <w:numPr>
          <w:ilvl w:val="0"/>
          <w:numId w:val="12"/>
        </w:numPr>
      </w:pPr>
      <w:r w:rsidRPr="000B05FF">
        <w:t>Сопроводительное письмо к заявке (на 1 листе).</w:t>
      </w:r>
    </w:p>
    <w:p w:rsidR="00A65259" w:rsidRPr="000B05FF" w:rsidRDefault="00A65259" w:rsidP="00A65259">
      <w:pPr>
        <w:pStyle w:val="a8"/>
        <w:numPr>
          <w:ilvl w:val="0"/>
          <w:numId w:val="12"/>
        </w:numPr>
      </w:pPr>
      <w:r w:rsidRPr="000B05FF">
        <w:t xml:space="preserve">Заявка (на … листах). </w:t>
      </w:r>
    </w:p>
    <w:p w:rsidR="00A65259" w:rsidRPr="000B05FF" w:rsidRDefault="00A65259" w:rsidP="00A65259">
      <w:pPr>
        <w:pStyle w:val="a8"/>
        <w:numPr>
          <w:ilvl w:val="0"/>
          <w:numId w:val="12"/>
        </w:numPr>
      </w:pPr>
      <w:r w:rsidRPr="000B05FF">
        <w:t>И т</w:t>
      </w:r>
      <w:r w:rsidR="00B76AE9">
        <w:t>ак далее согласно порядку п. 5.6</w:t>
      </w:r>
      <w:r w:rsidR="00565FC9">
        <w:t xml:space="preserve">, </w:t>
      </w:r>
      <w:r w:rsidR="00B76AE9">
        <w:t>5.7</w:t>
      </w:r>
      <w:r w:rsidRPr="000B05FF">
        <w:t xml:space="preserve"> Положения.</w:t>
      </w:r>
    </w:p>
    <w:p w:rsidR="00A65259" w:rsidRPr="000B05FF" w:rsidRDefault="00A65259" w:rsidP="00A65259">
      <w:pPr>
        <w:pStyle w:val="a8"/>
        <w:ind w:left="720"/>
      </w:pPr>
    </w:p>
    <w:p w:rsidR="00461761" w:rsidRPr="000B05FF" w:rsidRDefault="00461761" w:rsidP="00A65259">
      <w:pPr>
        <w:pStyle w:val="a8"/>
        <w:ind w:left="720"/>
      </w:pPr>
    </w:p>
    <w:p w:rsidR="00461761" w:rsidRPr="000B05FF" w:rsidRDefault="00461761" w:rsidP="00A65259">
      <w:pPr>
        <w:pStyle w:val="a8"/>
        <w:ind w:left="720"/>
      </w:pPr>
    </w:p>
    <w:p w:rsidR="00461761" w:rsidRPr="000B05FF" w:rsidRDefault="00461761" w:rsidP="00A65259">
      <w:pPr>
        <w:pStyle w:val="a8"/>
        <w:ind w:left="720"/>
      </w:pPr>
    </w:p>
    <w:p w:rsidR="00461761" w:rsidRPr="000B05FF" w:rsidRDefault="00461761" w:rsidP="00A65259">
      <w:pPr>
        <w:pStyle w:val="a8"/>
        <w:ind w:left="720"/>
      </w:pPr>
    </w:p>
    <w:p w:rsidR="00461761" w:rsidRPr="000B05FF" w:rsidRDefault="00461761" w:rsidP="00A65259">
      <w:pPr>
        <w:pStyle w:val="a8"/>
        <w:ind w:left="720"/>
      </w:pPr>
    </w:p>
    <w:p w:rsidR="00461761" w:rsidRPr="000B05FF" w:rsidRDefault="00461761" w:rsidP="00A65259">
      <w:pPr>
        <w:pStyle w:val="a8"/>
        <w:ind w:left="720"/>
      </w:pPr>
    </w:p>
    <w:p w:rsidR="00461761" w:rsidRPr="000B05FF" w:rsidRDefault="00461761" w:rsidP="00A65259">
      <w:pPr>
        <w:pStyle w:val="a8"/>
        <w:ind w:left="720"/>
      </w:pPr>
    </w:p>
    <w:p w:rsidR="00461761" w:rsidRPr="000B05FF" w:rsidRDefault="00461761" w:rsidP="00A65259">
      <w:pPr>
        <w:pStyle w:val="a8"/>
        <w:ind w:left="720"/>
      </w:pPr>
    </w:p>
    <w:p w:rsidR="00A65259" w:rsidRPr="000B05FF" w:rsidRDefault="00A65259" w:rsidP="00DF6471">
      <w:pPr>
        <w:jc w:val="right"/>
        <w:rPr>
          <w:szCs w:val="24"/>
        </w:rPr>
      </w:pPr>
    </w:p>
    <w:p w:rsidR="00A65259" w:rsidRPr="000B05FF" w:rsidRDefault="00A65259" w:rsidP="00DF6471">
      <w:pPr>
        <w:jc w:val="right"/>
        <w:rPr>
          <w:szCs w:val="24"/>
        </w:rPr>
      </w:pPr>
    </w:p>
    <w:p w:rsidR="00461761" w:rsidRPr="000B05FF" w:rsidRDefault="00461761">
      <w:pPr>
        <w:spacing w:after="200" w:line="276" w:lineRule="auto"/>
        <w:jc w:val="left"/>
        <w:rPr>
          <w:szCs w:val="24"/>
        </w:rPr>
      </w:pPr>
      <w:r w:rsidRPr="000B05FF">
        <w:rPr>
          <w:szCs w:val="24"/>
        </w:rPr>
        <w:br w:type="page"/>
      </w:r>
    </w:p>
    <w:p w:rsidR="00DF6471" w:rsidRPr="000B05FF" w:rsidRDefault="00DF6471" w:rsidP="00DF6471">
      <w:pPr>
        <w:jc w:val="right"/>
        <w:rPr>
          <w:szCs w:val="24"/>
        </w:rPr>
      </w:pPr>
      <w:r w:rsidRPr="000B05FF">
        <w:rPr>
          <w:szCs w:val="24"/>
        </w:rPr>
        <w:lastRenderedPageBreak/>
        <w:t>Приложение</w:t>
      </w:r>
      <w:r w:rsidR="00EA4699" w:rsidRPr="000B05FF">
        <w:rPr>
          <w:szCs w:val="24"/>
        </w:rPr>
        <w:t xml:space="preserve"> 4</w:t>
      </w:r>
    </w:p>
    <w:p w:rsidR="00DF6471" w:rsidRPr="000B05FF" w:rsidRDefault="00DF6471" w:rsidP="00DF6471">
      <w:pPr>
        <w:jc w:val="right"/>
        <w:rPr>
          <w:szCs w:val="24"/>
        </w:rPr>
      </w:pPr>
      <w:r w:rsidRPr="000B05FF">
        <w:rPr>
          <w:szCs w:val="24"/>
        </w:rPr>
        <w:t>Сопроводительное письмо</w:t>
      </w:r>
    </w:p>
    <w:p w:rsidR="00DF6471" w:rsidRPr="000B05FF" w:rsidRDefault="00DF6471" w:rsidP="00DF6471">
      <w:pPr>
        <w:jc w:val="right"/>
        <w:rPr>
          <w:szCs w:val="24"/>
        </w:rPr>
      </w:pPr>
      <w:r w:rsidRPr="000B05FF">
        <w:rPr>
          <w:szCs w:val="24"/>
        </w:rPr>
        <w:t>на официальном бланке</w:t>
      </w:r>
    </w:p>
    <w:p w:rsidR="00DF6471" w:rsidRPr="000B05FF" w:rsidRDefault="00DF6471" w:rsidP="00DF6471">
      <w:pPr>
        <w:jc w:val="right"/>
        <w:rPr>
          <w:szCs w:val="24"/>
        </w:rPr>
      </w:pPr>
      <w:r w:rsidRPr="000B05FF">
        <w:rPr>
          <w:szCs w:val="24"/>
        </w:rPr>
        <w:t>муниципального образования</w:t>
      </w:r>
    </w:p>
    <w:p w:rsidR="00DF6CBC" w:rsidRPr="000B05FF" w:rsidRDefault="00DF6CBC" w:rsidP="00DF6471">
      <w:pPr>
        <w:jc w:val="right"/>
        <w:rPr>
          <w:szCs w:val="24"/>
        </w:rPr>
      </w:pPr>
    </w:p>
    <w:p w:rsidR="00DF6CBC" w:rsidRPr="000B05FF" w:rsidRDefault="00DF6CBC" w:rsidP="00DF6471">
      <w:pPr>
        <w:jc w:val="right"/>
        <w:rPr>
          <w:szCs w:val="24"/>
        </w:rPr>
      </w:pPr>
    </w:p>
    <w:p w:rsidR="00DF6CBC" w:rsidRPr="000B05FF" w:rsidRDefault="00DF6CBC" w:rsidP="00DF6471">
      <w:pPr>
        <w:jc w:val="right"/>
        <w:rPr>
          <w:szCs w:val="24"/>
        </w:rPr>
      </w:pPr>
    </w:p>
    <w:p w:rsidR="00DF6CBC" w:rsidRPr="000B05FF" w:rsidRDefault="00DF6CBC" w:rsidP="00DF6471">
      <w:pPr>
        <w:jc w:val="right"/>
        <w:rPr>
          <w:szCs w:val="24"/>
        </w:rPr>
      </w:pPr>
    </w:p>
    <w:p w:rsidR="00DF6CBC" w:rsidRPr="000B05FF" w:rsidRDefault="00DF6CBC" w:rsidP="00DF6471">
      <w:pPr>
        <w:jc w:val="right"/>
        <w:rPr>
          <w:szCs w:val="24"/>
        </w:rPr>
      </w:pPr>
      <w:r w:rsidRPr="000B05FF">
        <w:rPr>
          <w:szCs w:val="24"/>
        </w:rPr>
        <w:t xml:space="preserve">На Конкурс «Доступная среда» </w:t>
      </w:r>
    </w:p>
    <w:p w:rsidR="00DF6CBC" w:rsidRPr="000B05FF" w:rsidRDefault="00DF6CBC" w:rsidP="00DF6471">
      <w:pPr>
        <w:jc w:val="right"/>
        <w:rPr>
          <w:szCs w:val="24"/>
        </w:rPr>
      </w:pPr>
      <w:r w:rsidRPr="000B05FF">
        <w:rPr>
          <w:szCs w:val="24"/>
        </w:rPr>
        <w:t xml:space="preserve">среди муниципальных образований Пермского края </w:t>
      </w:r>
    </w:p>
    <w:p w:rsidR="00DF6CBC" w:rsidRPr="000B05FF" w:rsidRDefault="00D9601A" w:rsidP="00DF6471">
      <w:pPr>
        <w:jc w:val="right"/>
        <w:rPr>
          <w:szCs w:val="24"/>
        </w:rPr>
      </w:pPr>
      <w:r>
        <w:rPr>
          <w:szCs w:val="24"/>
        </w:rPr>
        <w:t>в 2016</w:t>
      </w:r>
      <w:r w:rsidR="00DF6CBC" w:rsidRPr="000B05FF">
        <w:rPr>
          <w:szCs w:val="24"/>
        </w:rPr>
        <w:t xml:space="preserve"> году </w:t>
      </w:r>
    </w:p>
    <w:p w:rsidR="00DF6CBC" w:rsidRPr="000B05FF" w:rsidRDefault="00DF6CBC" w:rsidP="00DF6471">
      <w:pPr>
        <w:jc w:val="right"/>
        <w:rPr>
          <w:szCs w:val="24"/>
        </w:rPr>
      </w:pPr>
    </w:p>
    <w:p w:rsidR="00DF6CBC" w:rsidRPr="000B05FF" w:rsidRDefault="00DF6CBC" w:rsidP="00DF6CBC">
      <w:pPr>
        <w:rPr>
          <w:szCs w:val="24"/>
        </w:rPr>
      </w:pPr>
    </w:p>
    <w:p w:rsidR="008E37A4" w:rsidRPr="000B05FF" w:rsidRDefault="008E37A4" w:rsidP="00DF6CBC">
      <w:pPr>
        <w:rPr>
          <w:szCs w:val="24"/>
        </w:rPr>
      </w:pPr>
    </w:p>
    <w:p w:rsidR="008E37A4" w:rsidRPr="000B05FF" w:rsidRDefault="008E37A4" w:rsidP="00DF6CBC">
      <w:pPr>
        <w:rPr>
          <w:szCs w:val="24"/>
        </w:rPr>
      </w:pPr>
    </w:p>
    <w:p w:rsidR="008E37A4" w:rsidRPr="000B05FF" w:rsidRDefault="008E37A4" w:rsidP="00DF6CBC">
      <w:pPr>
        <w:rPr>
          <w:szCs w:val="24"/>
        </w:rPr>
      </w:pPr>
    </w:p>
    <w:p w:rsidR="008E37A4" w:rsidRPr="000B05FF" w:rsidRDefault="008E37A4" w:rsidP="00DF6CBC">
      <w:pPr>
        <w:rPr>
          <w:szCs w:val="24"/>
        </w:rPr>
      </w:pPr>
    </w:p>
    <w:p w:rsidR="00DF6CBC" w:rsidRPr="000B05FF" w:rsidRDefault="008E37A4" w:rsidP="00DF6CBC">
      <w:pPr>
        <w:rPr>
          <w:szCs w:val="24"/>
        </w:rPr>
      </w:pPr>
      <w:r w:rsidRPr="000B05FF">
        <w:rPr>
          <w:szCs w:val="24"/>
        </w:rPr>
        <w:t>Сопроводительное письмо</w:t>
      </w:r>
    </w:p>
    <w:p w:rsidR="00DF6CBC" w:rsidRPr="000B05FF" w:rsidRDefault="00DF6CBC" w:rsidP="00DF6CBC">
      <w:pPr>
        <w:rPr>
          <w:szCs w:val="24"/>
        </w:rPr>
      </w:pPr>
    </w:p>
    <w:p w:rsidR="00DF6CBC" w:rsidRPr="000B05FF" w:rsidRDefault="00DF6CBC" w:rsidP="00DF6CBC">
      <w:pPr>
        <w:rPr>
          <w:szCs w:val="24"/>
        </w:rPr>
      </w:pPr>
    </w:p>
    <w:p w:rsidR="002A4B7F" w:rsidRPr="000B05FF" w:rsidRDefault="00DF6CBC" w:rsidP="002A4B7F">
      <w:pPr>
        <w:rPr>
          <w:szCs w:val="24"/>
        </w:rPr>
      </w:pPr>
      <w:r w:rsidRPr="000B05FF">
        <w:rPr>
          <w:szCs w:val="24"/>
        </w:rPr>
        <w:tab/>
        <w:t xml:space="preserve">Прошу рассмотреть представленные </w:t>
      </w:r>
      <w:r w:rsidR="008E37A4" w:rsidRPr="000B05FF">
        <w:rPr>
          <w:szCs w:val="24"/>
        </w:rPr>
        <w:t xml:space="preserve">заявку и прилагаемые к ней </w:t>
      </w:r>
      <w:r w:rsidRPr="000B05FF">
        <w:rPr>
          <w:szCs w:val="24"/>
        </w:rPr>
        <w:t>м</w:t>
      </w:r>
      <w:r w:rsidR="00052022">
        <w:rPr>
          <w:szCs w:val="24"/>
        </w:rPr>
        <w:t>атериалы для участия в К</w:t>
      </w:r>
      <w:r w:rsidR="008E37A4" w:rsidRPr="000B05FF">
        <w:rPr>
          <w:szCs w:val="24"/>
        </w:rPr>
        <w:t xml:space="preserve">онкурсе. </w:t>
      </w:r>
      <w:r w:rsidR="002A4B7F" w:rsidRPr="000B05FF">
        <w:rPr>
          <w:szCs w:val="24"/>
        </w:rPr>
        <w:t xml:space="preserve">С условиями и требованиями </w:t>
      </w:r>
      <w:r w:rsidR="00052022">
        <w:rPr>
          <w:szCs w:val="24"/>
        </w:rPr>
        <w:t>К</w:t>
      </w:r>
      <w:r w:rsidR="008E37A4" w:rsidRPr="000B05FF">
        <w:rPr>
          <w:szCs w:val="24"/>
        </w:rPr>
        <w:t xml:space="preserve">онкурса ознакомился и </w:t>
      </w:r>
      <w:proofErr w:type="gramStart"/>
      <w:r w:rsidR="002A4B7F" w:rsidRPr="000B05FF">
        <w:rPr>
          <w:szCs w:val="24"/>
        </w:rPr>
        <w:t>согласен</w:t>
      </w:r>
      <w:proofErr w:type="gramEnd"/>
      <w:r w:rsidR="002A4B7F" w:rsidRPr="000B05FF">
        <w:rPr>
          <w:szCs w:val="24"/>
        </w:rPr>
        <w:t>. Достоверность представле</w:t>
      </w:r>
      <w:r w:rsidR="00052022">
        <w:rPr>
          <w:szCs w:val="24"/>
        </w:rPr>
        <w:t>нной на К</w:t>
      </w:r>
      <w:r w:rsidR="008E37A4" w:rsidRPr="000B05FF">
        <w:rPr>
          <w:szCs w:val="24"/>
        </w:rPr>
        <w:t xml:space="preserve">онкурс </w:t>
      </w:r>
      <w:r w:rsidR="002A4B7F" w:rsidRPr="000B05FF">
        <w:rPr>
          <w:szCs w:val="24"/>
        </w:rPr>
        <w:t>информации подтверждаю.</w:t>
      </w:r>
    </w:p>
    <w:p w:rsidR="002A4B7F" w:rsidRPr="000B05FF" w:rsidRDefault="002A4B7F" w:rsidP="002A4B7F">
      <w:pPr>
        <w:rPr>
          <w:szCs w:val="24"/>
        </w:rPr>
      </w:pPr>
    </w:p>
    <w:p w:rsidR="00DF6CBC" w:rsidRPr="000B05FF" w:rsidRDefault="00DF6CBC" w:rsidP="00DF6CBC">
      <w:pPr>
        <w:rPr>
          <w:szCs w:val="24"/>
        </w:rPr>
      </w:pPr>
    </w:p>
    <w:p w:rsidR="00DF6CBC" w:rsidRPr="000B05FF" w:rsidRDefault="00DF6CBC" w:rsidP="00DF6CBC">
      <w:pPr>
        <w:rPr>
          <w:szCs w:val="24"/>
        </w:rPr>
      </w:pPr>
    </w:p>
    <w:p w:rsidR="00DF6CBC" w:rsidRPr="000B05FF" w:rsidRDefault="00DF6CBC" w:rsidP="00DF6CBC">
      <w:pPr>
        <w:rPr>
          <w:szCs w:val="24"/>
        </w:rPr>
      </w:pPr>
      <w:r w:rsidRPr="000B05FF">
        <w:rPr>
          <w:szCs w:val="24"/>
        </w:rPr>
        <w:t xml:space="preserve">Глава </w:t>
      </w:r>
      <w:r w:rsidR="006408AB" w:rsidRPr="000B05FF">
        <w:rPr>
          <w:szCs w:val="24"/>
        </w:rPr>
        <w:t xml:space="preserve">администрации </w:t>
      </w:r>
      <w:r w:rsidRPr="000B05FF">
        <w:rPr>
          <w:szCs w:val="24"/>
        </w:rPr>
        <w:t>муниципального района (городского округа)</w:t>
      </w:r>
    </w:p>
    <w:p w:rsidR="00DF6CBC" w:rsidRPr="000B05FF" w:rsidRDefault="00DF6CBC" w:rsidP="00DF6CBC">
      <w:pPr>
        <w:pBdr>
          <w:bottom w:val="single" w:sz="12" w:space="1" w:color="auto"/>
        </w:pBdr>
        <w:rPr>
          <w:szCs w:val="24"/>
        </w:rPr>
      </w:pPr>
    </w:p>
    <w:p w:rsidR="00DF6CBC" w:rsidRPr="000B05FF" w:rsidRDefault="00DF6CBC" w:rsidP="00DF6CBC">
      <w:pPr>
        <w:rPr>
          <w:szCs w:val="24"/>
        </w:rPr>
      </w:pPr>
      <w:r w:rsidRPr="000B05FF">
        <w:rPr>
          <w:szCs w:val="24"/>
        </w:rPr>
        <w:t xml:space="preserve">               (подпись)                                 ФИО</w:t>
      </w:r>
    </w:p>
    <w:p w:rsidR="00DF6CBC" w:rsidRPr="000B05FF" w:rsidRDefault="00DF6CBC" w:rsidP="00DF6CBC">
      <w:pPr>
        <w:rPr>
          <w:szCs w:val="24"/>
        </w:rPr>
      </w:pPr>
    </w:p>
    <w:p w:rsidR="00DF6CBC" w:rsidRPr="000B05FF" w:rsidRDefault="00DF6CBC" w:rsidP="00DF6CBC">
      <w:pPr>
        <w:rPr>
          <w:szCs w:val="24"/>
        </w:rPr>
      </w:pPr>
      <w:r w:rsidRPr="000B05FF">
        <w:rPr>
          <w:szCs w:val="24"/>
        </w:rPr>
        <w:t>МП</w:t>
      </w:r>
    </w:p>
    <w:p w:rsidR="00DF6CBC" w:rsidRPr="000B05FF" w:rsidRDefault="00DF6CBC" w:rsidP="00DF6CBC">
      <w:pPr>
        <w:rPr>
          <w:szCs w:val="24"/>
        </w:rPr>
      </w:pPr>
    </w:p>
    <w:p w:rsidR="00DF6CBC" w:rsidRPr="000B05FF" w:rsidRDefault="00DF6CBC" w:rsidP="00DF6CBC">
      <w:pPr>
        <w:rPr>
          <w:szCs w:val="24"/>
        </w:rPr>
      </w:pPr>
    </w:p>
    <w:p w:rsidR="00DF6CBC" w:rsidRPr="000B05FF" w:rsidRDefault="00DF6CBC" w:rsidP="00DF6CBC">
      <w:pPr>
        <w:rPr>
          <w:szCs w:val="24"/>
        </w:rPr>
      </w:pPr>
      <w:r w:rsidRPr="00CD4E97">
        <w:rPr>
          <w:szCs w:val="24"/>
        </w:rPr>
        <w:t>«___»_____________201</w:t>
      </w:r>
      <w:r w:rsidR="007E7E6A" w:rsidRPr="00CD4E97">
        <w:rPr>
          <w:szCs w:val="24"/>
        </w:rPr>
        <w:t>6</w:t>
      </w:r>
      <w:r w:rsidRPr="00CD4E97">
        <w:rPr>
          <w:szCs w:val="24"/>
        </w:rPr>
        <w:t xml:space="preserve"> г.</w:t>
      </w:r>
    </w:p>
    <w:p w:rsidR="008E37A4" w:rsidRPr="000B05FF" w:rsidRDefault="008E37A4" w:rsidP="00DF6CBC">
      <w:pPr>
        <w:rPr>
          <w:szCs w:val="24"/>
        </w:rPr>
      </w:pPr>
    </w:p>
    <w:p w:rsidR="008E37A4" w:rsidRPr="000B05FF" w:rsidRDefault="008E37A4" w:rsidP="00DF6CBC">
      <w:pPr>
        <w:rPr>
          <w:szCs w:val="24"/>
        </w:rPr>
      </w:pPr>
    </w:p>
    <w:p w:rsidR="008E37A4" w:rsidRPr="000B05FF" w:rsidRDefault="008E37A4" w:rsidP="00DF6CBC">
      <w:pPr>
        <w:rPr>
          <w:szCs w:val="24"/>
        </w:rPr>
      </w:pPr>
    </w:p>
    <w:p w:rsidR="008E37A4" w:rsidRPr="000B05FF" w:rsidRDefault="008E37A4" w:rsidP="00DF6CBC">
      <w:pPr>
        <w:rPr>
          <w:szCs w:val="24"/>
        </w:rPr>
      </w:pPr>
    </w:p>
    <w:p w:rsidR="008E37A4" w:rsidRPr="000B05FF" w:rsidRDefault="008E37A4" w:rsidP="00DF6CBC">
      <w:pPr>
        <w:rPr>
          <w:szCs w:val="24"/>
        </w:rPr>
      </w:pPr>
    </w:p>
    <w:p w:rsidR="008E37A4" w:rsidRPr="000B05FF" w:rsidRDefault="008E37A4" w:rsidP="00DF6CBC">
      <w:pPr>
        <w:rPr>
          <w:szCs w:val="24"/>
        </w:rPr>
      </w:pPr>
    </w:p>
    <w:p w:rsidR="008E37A4" w:rsidRPr="000B05FF" w:rsidRDefault="008E37A4" w:rsidP="00DF6CBC">
      <w:pPr>
        <w:rPr>
          <w:szCs w:val="24"/>
        </w:rPr>
      </w:pPr>
    </w:p>
    <w:p w:rsidR="008E37A4" w:rsidRPr="000B05FF" w:rsidRDefault="008E37A4" w:rsidP="00DF6CBC">
      <w:pPr>
        <w:rPr>
          <w:szCs w:val="24"/>
        </w:rPr>
      </w:pPr>
    </w:p>
    <w:p w:rsidR="002058EF" w:rsidRPr="000B05FF" w:rsidRDefault="002058EF" w:rsidP="00A65259">
      <w:pPr>
        <w:pStyle w:val="a8"/>
      </w:pPr>
      <w:r w:rsidRPr="000B05FF">
        <w:br w:type="page"/>
      </w:r>
    </w:p>
    <w:p w:rsidR="008E37A4" w:rsidRPr="000B05FF" w:rsidRDefault="008E37A4" w:rsidP="008E37A4">
      <w:pPr>
        <w:jc w:val="right"/>
        <w:rPr>
          <w:szCs w:val="24"/>
        </w:rPr>
      </w:pPr>
      <w:r w:rsidRPr="000B05FF">
        <w:rPr>
          <w:szCs w:val="24"/>
        </w:rPr>
        <w:lastRenderedPageBreak/>
        <w:t>Приложение</w:t>
      </w:r>
      <w:r w:rsidR="00EA4699" w:rsidRPr="000B05FF">
        <w:rPr>
          <w:szCs w:val="24"/>
        </w:rPr>
        <w:t xml:space="preserve"> 5</w:t>
      </w:r>
    </w:p>
    <w:p w:rsidR="008E37A4" w:rsidRPr="000B05FF" w:rsidRDefault="008E37A4" w:rsidP="008E37A4">
      <w:pPr>
        <w:jc w:val="right"/>
        <w:rPr>
          <w:szCs w:val="24"/>
        </w:rPr>
      </w:pPr>
      <w:r w:rsidRPr="000B05FF">
        <w:rPr>
          <w:szCs w:val="24"/>
        </w:rPr>
        <w:t>Форма заявки</w:t>
      </w:r>
    </w:p>
    <w:p w:rsidR="008E37A4" w:rsidRPr="000B05FF" w:rsidRDefault="008E37A4" w:rsidP="008E37A4">
      <w:pPr>
        <w:jc w:val="right"/>
        <w:rPr>
          <w:szCs w:val="24"/>
        </w:rPr>
      </w:pPr>
    </w:p>
    <w:p w:rsidR="008E37A4" w:rsidRPr="000B05FF" w:rsidRDefault="008E37A4" w:rsidP="008E37A4">
      <w:pPr>
        <w:jc w:val="center"/>
        <w:rPr>
          <w:b/>
          <w:szCs w:val="24"/>
        </w:rPr>
      </w:pPr>
      <w:r w:rsidRPr="000B05FF">
        <w:rPr>
          <w:b/>
          <w:szCs w:val="24"/>
        </w:rPr>
        <w:t>ЗАЯВКА</w:t>
      </w:r>
    </w:p>
    <w:p w:rsidR="008E37A4" w:rsidRPr="000B05FF" w:rsidRDefault="008E37A4" w:rsidP="008E37A4">
      <w:pPr>
        <w:jc w:val="center"/>
        <w:rPr>
          <w:szCs w:val="24"/>
        </w:rPr>
      </w:pPr>
      <w:r w:rsidRPr="000B05FF">
        <w:rPr>
          <w:szCs w:val="24"/>
        </w:rPr>
        <w:t xml:space="preserve">на участие в Конкурсе «Доступная среда» </w:t>
      </w:r>
    </w:p>
    <w:p w:rsidR="008E37A4" w:rsidRPr="000B05FF" w:rsidRDefault="008E37A4" w:rsidP="008E37A4">
      <w:pPr>
        <w:jc w:val="center"/>
        <w:rPr>
          <w:szCs w:val="24"/>
        </w:rPr>
      </w:pPr>
      <w:r w:rsidRPr="000B05FF">
        <w:rPr>
          <w:szCs w:val="24"/>
        </w:rPr>
        <w:t xml:space="preserve">среди муниципальных образований Пермского края </w:t>
      </w:r>
    </w:p>
    <w:p w:rsidR="008E37A4" w:rsidRPr="000B05FF" w:rsidRDefault="00D9601A" w:rsidP="008E37A4">
      <w:pPr>
        <w:jc w:val="center"/>
        <w:rPr>
          <w:szCs w:val="24"/>
        </w:rPr>
      </w:pPr>
      <w:r>
        <w:rPr>
          <w:szCs w:val="24"/>
        </w:rPr>
        <w:t>в 2016</w:t>
      </w:r>
      <w:r w:rsidR="008E37A4" w:rsidRPr="000B05FF">
        <w:rPr>
          <w:szCs w:val="24"/>
        </w:rPr>
        <w:t xml:space="preserve"> году</w:t>
      </w:r>
    </w:p>
    <w:p w:rsidR="003503C3" w:rsidRPr="000B05FF" w:rsidRDefault="003503C3" w:rsidP="001538EF">
      <w:pPr>
        <w:suppressAutoHyphens/>
        <w:rPr>
          <w:rFonts w:eastAsia="Calibri" w:cs="Times New Roman"/>
          <w:color w:val="000000"/>
          <w:szCs w:val="24"/>
          <w:lang w:eastAsia="ar-SA"/>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22"/>
        <w:gridCol w:w="436"/>
        <w:gridCol w:w="857"/>
        <w:gridCol w:w="144"/>
        <w:gridCol w:w="169"/>
        <w:gridCol w:w="679"/>
        <w:gridCol w:w="142"/>
        <w:gridCol w:w="129"/>
        <w:gridCol w:w="15"/>
        <w:gridCol w:w="700"/>
        <w:gridCol w:w="19"/>
        <w:gridCol w:w="683"/>
        <w:gridCol w:w="15"/>
        <w:gridCol w:w="1131"/>
        <w:gridCol w:w="278"/>
        <w:gridCol w:w="8"/>
        <w:gridCol w:w="278"/>
        <w:gridCol w:w="1138"/>
        <w:gridCol w:w="1280"/>
      </w:tblGrid>
      <w:tr w:rsidR="003503C3" w:rsidRPr="000B05FF" w:rsidTr="00E14D45">
        <w:tc>
          <w:tcPr>
            <w:tcW w:w="10490" w:type="dxa"/>
            <w:gridSpan w:val="20"/>
            <w:vAlign w:val="center"/>
          </w:tcPr>
          <w:p w:rsidR="00FD121C" w:rsidRDefault="00FD121C" w:rsidP="005A63F7">
            <w:pPr>
              <w:suppressAutoHyphens/>
              <w:jc w:val="left"/>
              <w:rPr>
                <w:rFonts w:eastAsia="Calibri" w:cs="Times New Roman"/>
                <w:b/>
                <w:color w:val="000000"/>
                <w:szCs w:val="24"/>
                <w:lang w:eastAsia="ar-SA"/>
              </w:rPr>
            </w:pPr>
          </w:p>
          <w:p w:rsidR="005A63F7" w:rsidRDefault="00AC3BBB" w:rsidP="005A63F7">
            <w:pPr>
              <w:suppressAutoHyphens/>
              <w:jc w:val="left"/>
              <w:rPr>
                <w:rFonts w:eastAsia="Calibri" w:cs="Times New Roman"/>
                <w:b/>
                <w:color w:val="000000"/>
                <w:szCs w:val="24"/>
                <w:lang w:eastAsia="ar-SA"/>
              </w:rPr>
            </w:pPr>
            <w:r>
              <w:rPr>
                <w:rFonts w:eastAsia="Calibri" w:cs="Times New Roman"/>
                <w:b/>
                <w:color w:val="000000"/>
                <w:szCs w:val="24"/>
                <w:lang w:eastAsia="ar-SA"/>
              </w:rPr>
              <w:t xml:space="preserve">1. </w:t>
            </w:r>
            <w:r w:rsidR="003503C3" w:rsidRPr="000B05FF">
              <w:rPr>
                <w:rFonts w:eastAsia="Calibri" w:cs="Times New Roman"/>
                <w:b/>
                <w:color w:val="000000"/>
                <w:szCs w:val="24"/>
                <w:lang w:eastAsia="ar-SA"/>
              </w:rPr>
              <w:t>Краткая справочная информация о заявителе</w:t>
            </w:r>
          </w:p>
          <w:p w:rsidR="00FD121C" w:rsidRPr="000B05FF" w:rsidRDefault="00FD121C" w:rsidP="005A63F7">
            <w:pPr>
              <w:suppressAutoHyphens/>
              <w:jc w:val="left"/>
              <w:rPr>
                <w:rFonts w:eastAsia="Calibri" w:cs="Times New Roman"/>
                <w:b/>
                <w:color w:val="000000"/>
                <w:szCs w:val="24"/>
                <w:lang w:eastAsia="ar-SA"/>
              </w:rPr>
            </w:pPr>
          </w:p>
        </w:tc>
      </w:tr>
      <w:tr w:rsidR="00744AA2" w:rsidRPr="000B05FF" w:rsidTr="00D46C3F">
        <w:tc>
          <w:tcPr>
            <w:tcW w:w="3997" w:type="dxa"/>
            <w:gridSpan w:val="6"/>
          </w:tcPr>
          <w:p w:rsidR="003503C3" w:rsidRPr="000B05FF" w:rsidRDefault="003503C3" w:rsidP="008776DF">
            <w:pPr>
              <w:suppressAutoHyphens/>
              <w:jc w:val="left"/>
              <w:rPr>
                <w:rFonts w:eastAsia="Calibri" w:cs="Times New Roman"/>
                <w:color w:val="000000"/>
                <w:szCs w:val="24"/>
                <w:lang w:eastAsia="ar-SA"/>
              </w:rPr>
            </w:pPr>
            <w:r w:rsidRPr="000B05FF">
              <w:rPr>
                <w:rFonts w:eastAsia="Calibri" w:cs="Times New Roman"/>
                <w:color w:val="000000"/>
                <w:szCs w:val="24"/>
                <w:lang w:eastAsia="ar-SA"/>
              </w:rPr>
              <w:t>Название муниципального образования</w:t>
            </w:r>
          </w:p>
        </w:tc>
        <w:tc>
          <w:tcPr>
            <w:tcW w:w="6493" w:type="dxa"/>
            <w:gridSpan w:val="14"/>
          </w:tcPr>
          <w:p w:rsidR="003503C3" w:rsidRPr="000B05FF" w:rsidRDefault="003503C3" w:rsidP="003503C3">
            <w:pPr>
              <w:suppressAutoHyphens/>
              <w:rPr>
                <w:rFonts w:eastAsia="Calibri" w:cs="Times New Roman"/>
                <w:color w:val="000000"/>
                <w:szCs w:val="24"/>
                <w:lang w:eastAsia="ar-SA"/>
              </w:rPr>
            </w:pPr>
          </w:p>
        </w:tc>
      </w:tr>
      <w:tr w:rsidR="00744AA2" w:rsidRPr="000B05FF" w:rsidTr="00D46C3F">
        <w:tc>
          <w:tcPr>
            <w:tcW w:w="3997" w:type="dxa"/>
            <w:gridSpan w:val="6"/>
          </w:tcPr>
          <w:p w:rsidR="003503C3" w:rsidRPr="000B05FF" w:rsidRDefault="003503C3" w:rsidP="003503C3">
            <w:pPr>
              <w:suppressAutoHyphens/>
              <w:rPr>
                <w:rFonts w:eastAsia="Calibri" w:cs="Times New Roman"/>
                <w:color w:val="000000"/>
                <w:szCs w:val="24"/>
                <w:lang w:eastAsia="ar-SA"/>
              </w:rPr>
            </w:pPr>
            <w:r w:rsidRPr="000B05FF">
              <w:rPr>
                <w:rFonts w:eastAsia="Calibri" w:cs="Times New Roman"/>
                <w:color w:val="000000"/>
                <w:szCs w:val="24"/>
                <w:lang w:eastAsia="ar-SA"/>
              </w:rPr>
              <w:t>Категория участия в Конкурсе</w:t>
            </w:r>
          </w:p>
        </w:tc>
        <w:tc>
          <w:tcPr>
            <w:tcW w:w="6493" w:type="dxa"/>
            <w:gridSpan w:val="14"/>
          </w:tcPr>
          <w:p w:rsidR="003503C3" w:rsidRPr="000B05FF" w:rsidRDefault="003503C3" w:rsidP="003503C3">
            <w:pPr>
              <w:suppressAutoHyphens/>
              <w:rPr>
                <w:rFonts w:eastAsia="Calibri" w:cs="Times New Roman"/>
                <w:color w:val="000000"/>
                <w:szCs w:val="24"/>
                <w:lang w:eastAsia="ar-SA"/>
              </w:rPr>
            </w:pPr>
          </w:p>
        </w:tc>
      </w:tr>
      <w:tr w:rsidR="00744AA2" w:rsidRPr="000B05FF" w:rsidTr="00D46C3F">
        <w:tc>
          <w:tcPr>
            <w:tcW w:w="3997" w:type="dxa"/>
            <w:gridSpan w:val="6"/>
          </w:tcPr>
          <w:p w:rsidR="003503C3" w:rsidRPr="000B05FF" w:rsidRDefault="003503C3" w:rsidP="008776DF">
            <w:pPr>
              <w:suppressAutoHyphens/>
              <w:jc w:val="left"/>
              <w:rPr>
                <w:rFonts w:eastAsia="Calibri" w:cs="Times New Roman"/>
                <w:color w:val="000000"/>
                <w:szCs w:val="24"/>
                <w:lang w:eastAsia="ar-SA"/>
              </w:rPr>
            </w:pPr>
            <w:r w:rsidRPr="000B05FF">
              <w:rPr>
                <w:rFonts w:eastAsia="Calibri" w:cs="Times New Roman"/>
                <w:color w:val="000000"/>
                <w:szCs w:val="24"/>
                <w:lang w:eastAsia="ar-SA"/>
              </w:rPr>
              <w:t>ФИО руководителя администрации муниципального образования</w:t>
            </w:r>
            <w:r w:rsidR="009F4CCD" w:rsidRPr="000B05FF">
              <w:rPr>
                <w:rFonts w:eastAsia="Calibri" w:cs="Times New Roman"/>
                <w:color w:val="000000"/>
                <w:szCs w:val="24"/>
                <w:lang w:eastAsia="ar-SA"/>
              </w:rPr>
              <w:t xml:space="preserve"> или лица его замещающего</w:t>
            </w:r>
          </w:p>
        </w:tc>
        <w:tc>
          <w:tcPr>
            <w:tcW w:w="6493" w:type="dxa"/>
            <w:gridSpan w:val="14"/>
          </w:tcPr>
          <w:p w:rsidR="003503C3" w:rsidRPr="000B05FF" w:rsidRDefault="003503C3" w:rsidP="003503C3">
            <w:pPr>
              <w:suppressAutoHyphens/>
              <w:rPr>
                <w:rFonts w:eastAsia="Calibri" w:cs="Times New Roman"/>
                <w:color w:val="000000"/>
                <w:szCs w:val="24"/>
                <w:lang w:eastAsia="ar-SA"/>
              </w:rPr>
            </w:pPr>
          </w:p>
        </w:tc>
      </w:tr>
      <w:tr w:rsidR="00744AA2" w:rsidRPr="000B05FF" w:rsidTr="00D46C3F">
        <w:tc>
          <w:tcPr>
            <w:tcW w:w="3997" w:type="dxa"/>
            <w:gridSpan w:val="6"/>
          </w:tcPr>
          <w:p w:rsidR="003503C3" w:rsidRPr="000B05FF" w:rsidRDefault="003503C3" w:rsidP="008776DF">
            <w:pPr>
              <w:suppressAutoHyphens/>
              <w:jc w:val="left"/>
              <w:rPr>
                <w:rFonts w:eastAsia="Calibri" w:cs="Times New Roman"/>
                <w:color w:val="000000"/>
                <w:szCs w:val="24"/>
                <w:lang w:eastAsia="ar-SA"/>
              </w:rPr>
            </w:pPr>
            <w:r w:rsidRPr="000B05FF">
              <w:rPr>
                <w:rFonts w:eastAsia="Calibri" w:cs="Times New Roman"/>
                <w:color w:val="000000"/>
                <w:szCs w:val="24"/>
                <w:lang w:eastAsia="ar-SA"/>
              </w:rPr>
              <w:t>Контактные данные администрации муниципального образования (почтовый адрес, телефон, факс, адрес электронной почты, сайт)</w:t>
            </w:r>
          </w:p>
        </w:tc>
        <w:tc>
          <w:tcPr>
            <w:tcW w:w="6493" w:type="dxa"/>
            <w:gridSpan w:val="14"/>
          </w:tcPr>
          <w:p w:rsidR="003503C3" w:rsidRPr="000B05FF" w:rsidRDefault="003503C3" w:rsidP="003503C3">
            <w:pPr>
              <w:suppressAutoHyphens/>
              <w:rPr>
                <w:rFonts w:eastAsia="Calibri" w:cs="Times New Roman"/>
                <w:color w:val="000000"/>
                <w:szCs w:val="24"/>
                <w:lang w:eastAsia="ar-SA"/>
              </w:rPr>
            </w:pPr>
          </w:p>
        </w:tc>
      </w:tr>
      <w:tr w:rsidR="0035148B" w:rsidRPr="000B05FF" w:rsidTr="00D46C3F">
        <w:tc>
          <w:tcPr>
            <w:tcW w:w="3997" w:type="dxa"/>
            <w:gridSpan w:val="6"/>
          </w:tcPr>
          <w:p w:rsidR="0035148B" w:rsidRPr="000B05FF" w:rsidRDefault="007822B9" w:rsidP="008776DF">
            <w:pPr>
              <w:pStyle w:val="a8"/>
              <w:jc w:val="left"/>
            </w:pPr>
            <w:r w:rsidRPr="000B05FF">
              <w:t>ФИО должностного лица муниципального образования, отвечающего за вопросы создания доступной среды, его должность и контактные данные (телефон, факс, адрес электронной почты)</w:t>
            </w:r>
          </w:p>
        </w:tc>
        <w:tc>
          <w:tcPr>
            <w:tcW w:w="6493" w:type="dxa"/>
            <w:gridSpan w:val="14"/>
          </w:tcPr>
          <w:p w:rsidR="0035148B" w:rsidRPr="000B05FF" w:rsidRDefault="0035148B" w:rsidP="003503C3">
            <w:pPr>
              <w:suppressAutoHyphens/>
              <w:rPr>
                <w:rFonts w:eastAsia="Calibri" w:cs="Times New Roman"/>
                <w:color w:val="000000"/>
                <w:szCs w:val="24"/>
                <w:lang w:eastAsia="ar-SA"/>
              </w:rPr>
            </w:pPr>
          </w:p>
        </w:tc>
      </w:tr>
      <w:tr w:rsidR="005E285F" w:rsidRPr="000B05FF" w:rsidTr="00D46C3F">
        <w:tc>
          <w:tcPr>
            <w:tcW w:w="3997" w:type="dxa"/>
            <w:gridSpan w:val="6"/>
          </w:tcPr>
          <w:p w:rsidR="005E285F" w:rsidRPr="000B05FF" w:rsidRDefault="005E285F" w:rsidP="008157A0">
            <w:pPr>
              <w:pStyle w:val="a8"/>
              <w:jc w:val="left"/>
            </w:pPr>
            <w:r w:rsidRPr="005E285F">
              <w:t>ФИО должностного лица муниципального образования</w:t>
            </w:r>
            <w:r>
              <w:t xml:space="preserve">, </w:t>
            </w:r>
            <w:r w:rsidR="008157A0">
              <w:t xml:space="preserve">ответственного за формирование конкурсных материалов, </w:t>
            </w:r>
            <w:r w:rsidR="008157A0" w:rsidRPr="008157A0">
              <w:t>его должность и контактные данные (телефон, факс, адрес электронной почты)</w:t>
            </w:r>
          </w:p>
        </w:tc>
        <w:tc>
          <w:tcPr>
            <w:tcW w:w="6493" w:type="dxa"/>
            <w:gridSpan w:val="14"/>
          </w:tcPr>
          <w:p w:rsidR="005E285F" w:rsidRPr="000B05FF" w:rsidRDefault="005E285F" w:rsidP="003503C3">
            <w:pPr>
              <w:suppressAutoHyphens/>
              <w:rPr>
                <w:rFonts w:eastAsia="Calibri" w:cs="Times New Roman"/>
                <w:color w:val="000000"/>
                <w:szCs w:val="24"/>
                <w:lang w:eastAsia="ar-SA"/>
              </w:rPr>
            </w:pPr>
          </w:p>
        </w:tc>
      </w:tr>
      <w:tr w:rsidR="001538EF" w:rsidRPr="000B05FF" w:rsidTr="00D46C3F">
        <w:tc>
          <w:tcPr>
            <w:tcW w:w="3997" w:type="dxa"/>
            <w:gridSpan w:val="6"/>
          </w:tcPr>
          <w:p w:rsidR="001538EF" w:rsidRPr="005A63F7" w:rsidRDefault="00952CCA" w:rsidP="008776DF">
            <w:pPr>
              <w:pStyle w:val="a8"/>
              <w:jc w:val="left"/>
            </w:pPr>
            <w:r w:rsidRPr="00B76AE9">
              <w:t xml:space="preserve">Численность инвалидов и их доля в общем населении муниципального образования на </w:t>
            </w:r>
            <w:r w:rsidR="005E285F" w:rsidRPr="00B76AE9">
              <w:t>01.01.2016</w:t>
            </w:r>
            <w:r w:rsidR="00B76AE9">
              <w:t xml:space="preserve"> г.</w:t>
            </w:r>
            <w:r w:rsidR="005A63F7">
              <w:t xml:space="preserve"> </w:t>
            </w:r>
          </w:p>
        </w:tc>
        <w:tc>
          <w:tcPr>
            <w:tcW w:w="6493" w:type="dxa"/>
            <w:gridSpan w:val="14"/>
          </w:tcPr>
          <w:p w:rsidR="001538EF" w:rsidRPr="000B05FF" w:rsidRDefault="001538EF" w:rsidP="003503C3">
            <w:pPr>
              <w:suppressAutoHyphens/>
              <w:rPr>
                <w:rFonts w:eastAsia="Calibri" w:cs="Times New Roman"/>
                <w:color w:val="000000"/>
                <w:szCs w:val="24"/>
                <w:lang w:eastAsia="ar-SA"/>
              </w:rPr>
            </w:pPr>
          </w:p>
        </w:tc>
      </w:tr>
      <w:tr w:rsidR="00531866" w:rsidRPr="000B05FF" w:rsidTr="00D46C3F">
        <w:tc>
          <w:tcPr>
            <w:tcW w:w="3997" w:type="dxa"/>
            <w:gridSpan w:val="6"/>
          </w:tcPr>
          <w:p w:rsidR="005A63F7" w:rsidRPr="000B05FF" w:rsidRDefault="00C20BFD" w:rsidP="003A5F74">
            <w:pPr>
              <w:suppressAutoHyphens/>
              <w:jc w:val="left"/>
              <w:rPr>
                <w:rFonts w:eastAsia="Calibri" w:cs="Times New Roman"/>
                <w:color w:val="000000"/>
                <w:szCs w:val="24"/>
                <w:lang w:eastAsia="ar-SA"/>
              </w:rPr>
            </w:pPr>
            <w:r>
              <w:rPr>
                <w:rFonts w:eastAsia="Calibri" w:cs="Times New Roman"/>
                <w:color w:val="000000"/>
                <w:szCs w:val="24"/>
                <w:lang w:eastAsia="ar-SA"/>
              </w:rPr>
              <w:t xml:space="preserve">Объем </w:t>
            </w:r>
            <w:r w:rsidR="005A63F7" w:rsidRPr="00B76AE9">
              <w:rPr>
                <w:rFonts w:eastAsia="Calibri" w:cs="Times New Roman"/>
                <w:color w:val="000000"/>
                <w:szCs w:val="24"/>
                <w:lang w:eastAsia="ar-SA"/>
              </w:rPr>
              <w:t>средств, выделенных из муниципального бюджета на формирование доступной среды для инвалидов и других маломобильных групп населения,</w:t>
            </w:r>
            <w:r w:rsidR="003A5F74">
              <w:rPr>
                <w:rFonts w:eastAsia="Calibri" w:cs="Times New Roman"/>
                <w:color w:val="000000"/>
                <w:szCs w:val="24"/>
                <w:lang w:eastAsia="ar-SA"/>
              </w:rPr>
              <w:t xml:space="preserve"> </w:t>
            </w:r>
            <w:r>
              <w:rPr>
                <w:rFonts w:eastAsia="Calibri" w:cs="Times New Roman"/>
                <w:color w:val="000000"/>
                <w:szCs w:val="24"/>
                <w:lang w:eastAsia="ar-SA"/>
              </w:rPr>
              <w:t>их соотношение</w:t>
            </w:r>
            <w:r w:rsidR="005A63F7" w:rsidRPr="00B76AE9">
              <w:rPr>
                <w:rFonts w:eastAsia="Calibri" w:cs="Times New Roman"/>
                <w:color w:val="000000"/>
                <w:szCs w:val="24"/>
                <w:lang w:eastAsia="ar-SA"/>
              </w:rPr>
              <w:t xml:space="preserve"> </w:t>
            </w:r>
            <w:r w:rsidR="003A5F74">
              <w:rPr>
                <w:rFonts w:eastAsia="Calibri" w:cs="Times New Roman"/>
                <w:color w:val="000000"/>
                <w:szCs w:val="24"/>
                <w:lang w:eastAsia="ar-SA"/>
              </w:rPr>
              <w:t xml:space="preserve">с утвержденным бюджетом </w:t>
            </w:r>
            <w:r w:rsidR="005A63F7" w:rsidRPr="00B76AE9">
              <w:rPr>
                <w:rFonts w:eastAsia="Calibri" w:cs="Times New Roman"/>
                <w:color w:val="000000"/>
                <w:szCs w:val="24"/>
                <w:lang w:eastAsia="ar-SA"/>
              </w:rPr>
              <w:t>муниципального образования на 2015 год.</w:t>
            </w:r>
            <w:r w:rsidR="00B76AE9">
              <w:rPr>
                <w:rFonts w:eastAsia="Calibri" w:cs="Times New Roman"/>
                <w:color w:val="000000"/>
                <w:szCs w:val="24"/>
                <w:lang w:eastAsia="ar-SA"/>
              </w:rPr>
              <w:t xml:space="preserve"> </w:t>
            </w:r>
          </w:p>
        </w:tc>
        <w:tc>
          <w:tcPr>
            <w:tcW w:w="6493" w:type="dxa"/>
            <w:gridSpan w:val="14"/>
          </w:tcPr>
          <w:p w:rsidR="00531866" w:rsidRPr="000B05FF" w:rsidRDefault="00531866" w:rsidP="003503C3">
            <w:pPr>
              <w:suppressAutoHyphens/>
              <w:rPr>
                <w:rFonts w:eastAsia="Calibri" w:cs="Times New Roman"/>
                <w:color w:val="000000"/>
                <w:szCs w:val="24"/>
                <w:lang w:eastAsia="ar-SA"/>
              </w:rPr>
            </w:pPr>
          </w:p>
        </w:tc>
      </w:tr>
      <w:tr w:rsidR="00531866" w:rsidRPr="000B05FF" w:rsidTr="00D46C3F">
        <w:tc>
          <w:tcPr>
            <w:tcW w:w="3997" w:type="dxa"/>
            <w:gridSpan w:val="6"/>
          </w:tcPr>
          <w:p w:rsidR="00FD27B6" w:rsidRDefault="003A5F74" w:rsidP="00240501">
            <w:pPr>
              <w:suppressAutoHyphens/>
              <w:jc w:val="left"/>
              <w:rPr>
                <w:rFonts w:eastAsia="Calibri" w:cs="Times New Roman"/>
                <w:color w:val="000000"/>
                <w:szCs w:val="24"/>
                <w:lang w:eastAsia="ar-SA"/>
              </w:rPr>
            </w:pPr>
            <w:r>
              <w:rPr>
                <w:rFonts w:eastAsia="Calibri" w:cs="Times New Roman"/>
                <w:color w:val="000000"/>
                <w:szCs w:val="24"/>
                <w:lang w:eastAsia="ar-SA"/>
              </w:rPr>
              <w:t>Объем</w:t>
            </w:r>
            <w:r w:rsidR="00240501" w:rsidRPr="00240501">
              <w:rPr>
                <w:rFonts w:eastAsia="Calibri" w:cs="Times New Roman"/>
                <w:color w:val="000000"/>
                <w:szCs w:val="24"/>
                <w:lang w:eastAsia="ar-SA"/>
              </w:rPr>
              <w:t xml:space="preserve"> средств, привлеченных на формирование доступной среды из иных источников, </w:t>
            </w:r>
            <w:r>
              <w:rPr>
                <w:rFonts w:eastAsia="Calibri" w:cs="Times New Roman"/>
                <w:color w:val="000000"/>
                <w:szCs w:val="24"/>
                <w:lang w:eastAsia="ar-SA"/>
              </w:rPr>
              <w:t>их соотношение со</w:t>
            </w:r>
            <w:r w:rsidR="00240501" w:rsidRPr="00240501">
              <w:rPr>
                <w:rFonts w:eastAsia="Calibri" w:cs="Times New Roman"/>
                <w:color w:val="000000"/>
                <w:szCs w:val="24"/>
                <w:lang w:eastAsia="ar-SA"/>
              </w:rPr>
              <w:t xml:space="preserve"> средствам</w:t>
            </w:r>
            <w:r>
              <w:rPr>
                <w:rFonts w:eastAsia="Calibri" w:cs="Times New Roman"/>
                <w:color w:val="000000"/>
                <w:szCs w:val="24"/>
                <w:lang w:eastAsia="ar-SA"/>
              </w:rPr>
              <w:t>и</w:t>
            </w:r>
            <w:r w:rsidR="00240501" w:rsidRPr="00240501">
              <w:rPr>
                <w:rFonts w:eastAsia="Calibri" w:cs="Times New Roman"/>
                <w:color w:val="000000"/>
                <w:szCs w:val="24"/>
                <w:lang w:eastAsia="ar-SA"/>
              </w:rPr>
              <w:t>, выделенным</w:t>
            </w:r>
            <w:r>
              <w:rPr>
                <w:rFonts w:eastAsia="Calibri" w:cs="Times New Roman"/>
                <w:color w:val="000000"/>
                <w:szCs w:val="24"/>
                <w:lang w:eastAsia="ar-SA"/>
              </w:rPr>
              <w:t>и</w:t>
            </w:r>
            <w:r w:rsidR="00240501" w:rsidRPr="00240501">
              <w:rPr>
                <w:rFonts w:eastAsia="Calibri" w:cs="Times New Roman"/>
                <w:color w:val="000000"/>
                <w:szCs w:val="24"/>
                <w:lang w:eastAsia="ar-SA"/>
              </w:rPr>
              <w:t xml:space="preserve"> из муниципального бюджета на формирование доступной среды</w:t>
            </w:r>
            <w:r w:rsidR="00240501">
              <w:rPr>
                <w:rFonts w:eastAsia="Calibri" w:cs="Times New Roman"/>
                <w:color w:val="000000"/>
                <w:szCs w:val="24"/>
                <w:lang w:eastAsia="ar-SA"/>
              </w:rPr>
              <w:t xml:space="preserve"> в 2015 году. </w:t>
            </w:r>
          </w:p>
          <w:p w:rsidR="00052022" w:rsidRPr="00B76AE9" w:rsidRDefault="00052022" w:rsidP="00240501">
            <w:pPr>
              <w:suppressAutoHyphens/>
              <w:jc w:val="left"/>
              <w:rPr>
                <w:rFonts w:eastAsia="Calibri" w:cs="Times New Roman"/>
                <w:color w:val="000000"/>
                <w:szCs w:val="24"/>
                <w:highlight w:val="yellow"/>
                <w:lang w:eastAsia="ar-SA"/>
              </w:rPr>
            </w:pPr>
          </w:p>
        </w:tc>
        <w:tc>
          <w:tcPr>
            <w:tcW w:w="6493" w:type="dxa"/>
            <w:gridSpan w:val="14"/>
          </w:tcPr>
          <w:p w:rsidR="00531866" w:rsidRPr="000B05FF" w:rsidRDefault="00531866" w:rsidP="00FD27B6">
            <w:pPr>
              <w:suppressAutoHyphens/>
              <w:rPr>
                <w:rFonts w:eastAsia="Calibri" w:cs="Times New Roman"/>
                <w:color w:val="000000"/>
                <w:szCs w:val="24"/>
                <w:lang w:eastAsia="ar-SA"/>
              </w:rPr>
            </w:pPr>
          </w:p>
        </w:tc>
      </w:tr>
      <w:tr w:rsidR="000442FA" w:rsidRPr="000B05FF" w:rsidTr="00DA1C36">
        <w:tc>
          <w:tcPr>
            <w:tcW w:w="10490" w:type="dxa"/>
            <w:gridSpan w:val="20"/>
            <w:shd w:val="clear" w:color="auto" w:fill="auto"/>
          </w:tcPr>
          <w:p w:rsidR="00FD121C" w:rsidRDefault="00FD121C" w:rsidP="00686B40">
            <w:pPr>
              <w:suppressAutoHyphens/>
              <w:rPr>
                <w:rFonts w:eastAsia="Calibri" w:cs="Times New Roman"/>
                <w:b/>
                <w:color w:val="000000"/>
                <w:szCs w:val="24"/>
                <w:lang w:eastAsia="ar-SA"/>
              </w:rPr>
            </w:pPr>
          </w:p>
          <w:p w:rsidR="000442FA" w:rsidRDefault="00BD1D37" w:rsidP="00686B40">
            <w:pPr>
              <w:suppressAutoHyphens/>
              <w:rPr>
                <w:rFonts w:eastAsia="Calibri" w:cs="Times New Roman"/>
                <w:b/>
                <w:color w:val="000000"/>
                <w:szCs w:val="24"/>
                <w:lang w:eastAsia="ar-SA"/>
              </w:rPr>
            </w:pPr>
            <w:r>
              <w:rPr>
                <w:rFonts w:eastAsia="Calibri" w:cs="Times New Roman"/>
                <w:b/>
                <w:color w:val="000000"/>
                <w:szCs w:val="24"/>
                <w:lang w:eastAsia="ar-SA"/>
              </w:rPr>
              <w:t xml:space="preserve">2. </w:t>
            </w:r>
            <w:r w:rsidR="00686B40">
              <w:rPr>
                <w:rFonts w:eastAsia="Calibri" w:cs="Times New Roman"/>
                <w:b/>
                <w:color w:val="000000"/>
                <w:szCs w:val="24"/>
                <w:lang w:eastAsia="ar-SA"/>
              </w:rPr>
              <w:t xml:space="preserve">Статистика доступности </w:t>
            </w:r>
            <w:r w:rsidR="00997683" w:rsidRPr="00997683">
              <w:rPr>
                <w:rFonts w:eastAsia="Calibri" w:cs="Times New Roman"/>
                <w:b/>
                <w:color w:val="000000"/>
                <w:szCs w:val="24"/>
                <w:lang w:eastAsia="ar-SA"/>
              </w:rPr>
              <w:t xml:space="preserve">для инвалидов и других маломобильных групп населения </w:t>
            </w:r>
            <w:r w:rsidR="00686B40">
              <w:rPr>
                <w:rFonts w:eastAsia="Calibri" w:cs="Times New Roman"/>
                <w:b/>
                <w:color w:val="000000"/>
                <w:szCs w:val="24"/>
                <w:lang w:eastAsia="ar-SA"/>
              </w:rPr>
              <w:t xml:space="preserve">объектов </w:t>
            </w:r>
            <w:r w:rsidR="00CA7C07">
              <w:rPr>
                <w:rFonts w:eastAsia="Calibri" w:cs="Times New Roman"/>
                <w:b/>
                <w:color w:val="000000"/>
                <w:szCs w:val="24"/>
                <w:lang w:eastAsia="ar-SA"/>
              </w:rPr>
              <w:t xml:space="preserve"> </w:t>
            </w:r>
            <w:r w:rsidR="000442FA">
              <w:rPr>
                <w:rFonts w:eastAsia="Calibri" w:cs="Times New Roman"/>
                <w:b/>
                <w:color w:val="000000"/>
                <w:szCs w:val="24"/>
                <w:lang w:eastAsia="ar-SA"/>
              </w:rPr>
              <w:t xml:space="preserve">по сферам жизнедеятельности </w:t>
            </w:r>
          </w:p>
          <w:p w:rsidR="00FD121C" w:rsidRPr="000442FA" w:rsidRDefault="00FD121C" w:rsidP="00686B40">
            <w:pPr>
              <w:suppressAutoHyphens/>
              <w:rPr>
                <w:rFonts w:eastAsia="Calibri" w:cs="Times New Roman"/>
                <w:b/>
                <w:color w:val="000000"/>
                <w:szCs w:val="24"/>
                <w:lang w:eastAsia="ar-SA"/>
              </w:rPr>
            </w:pPr>
          </w:p>
        </w:tc>
      </w:tr>
      <w:tr w:rsidR="008E11B1" w:rsidRPr="000B05FF" w:rsidTr="00D46C3F">
        <w:trPr>
          <w:trHeight w:val="531"/>
        </w:trPr>
        <w:tc>
          <w:tcPr>
            <w:tcW w:w="2268" w:type="dxa"/>
            <w:vMerge w:val="restart"/>
            <w:shd w:val="clear" w:color="auto" w:fill="auto"/>
          </w:tcPr>
          <w:p w:rsidR="00256371" w:rsidRPr="002342DB" w:rsidRDefault="00256371" w:rsidP="001B57BD">
            <w:pPr>
              <w:suppressAutoHyphens/>
              <w:jc w:val="left"/>
              <w:rPr>
                <w:rFonts w:eastAsia="Calibri" w:cs="Times New Roman"/>
                <w:szCs w:val="24"/>
                <w:lang w:eastAsia="ar-SA"/>
              </w:rPr>
            </w:pPr>
            <w:r w:rsidRPr="002342DB">
              <w:rPr>
                <w:rFonts w:eastAsia="Calibri" w:cs="Times New Roman"/>
                <w:szCs w:val="24"/>
                <w:lang w:eastAsia="ar-SA"/>
              </w:rPr>
              <w:t>Сферы жизнедеятельности</w:t>
            </w:r>
          </w:p>
          <w:p w:rsidR="00256371" w:rsidRPr="002342DB" w:rsidRDefault="00256371" w:rsidP="001B57BD">
            <w:pPr>
              <w:suppressAutoHyphens/>
              <w:jc w:val="left"/>
              <w:rPr>
                <w:rFonts w:eastAsia="Calibri" w:cs="Times New Roman"/>
                <w:szCs w:val="24"/>
                <w:lang w:eastAsia="ar-SA"/>
              </w:rPr>
            </w:pPr>
            <w:r w:rsidRPr="002342DB">
              <w:rPr>
                <w:rFonts w:eastAsia="Calibri" w:cs="Times New Roman"/>
                <w:szCs w:val="24"/>
                <w:lang w:eastAsia="ar-SA"/>
              </w:rPr>
              <w:t>муниципального образования</w:t>
            </w:r>
          </w:p>
          <w:p w:rsidR="00256371" w:rsidRPr="00FD27B6" w:rsidRDefault="00256371" w:rsidP="001B57BD">
            <w:pPr>
              <w:suppressAutoHyphens/>
              <w:jc w:val="left"/>
              <w:rPr>
                <w:rFonts w:eastAsia="Calibri" w:cs="Times New Roman"/>
                <w:color w:val="A6A6A6" w:themeColor="background1" w:themeShade="A6"/>
                <w:szCs w:val="24"/>
                <w:lang w:eastAsia="ar-SA"/>
              </w:rPr>
            </w:pPr>
          </w:p>
        </w:tc>
        <w:tc>
          <w:tcPr>
            <w:tcW w:w="2692" w:type="dxa"/>
            <w:gridSpan w:val="9"/>
            <w:shd w:val="clear" w:color="auto" w:fill="auto"/>
            <w:vAlign w:val="center"/>
          </w:tcPr>
          <w:p w:rsidR="00256371" w:rsidRPr="00A002B6" w:rsidRDefault="00256371" w:rsidP="001306DF">
            <w:pPr>
              <w:suppressAutoHyphens/>
              <w:jc w:val="left"/>
              <w:rPr>
                <w:rFonts w:eastAsia="Calibri" w:cs="Times New Roman"/>
                <w:color w:val="A6A6A6" w:themeColor="background1" w:themeShade="A6"/>
                <w:szCs w:val="24"/>
                <w:lang w:eastAsia="ar-SA"/>
              </w:rPr>
            </w:pPr>
            <w:r w:rsidRPr="00BB13E9">
              <w:rPr>
                <w:rFonts w:eastAsia="Calibri" w:cs="Times New Roman"/>
                <w:szCs w:val="24"/>
                <w:lang w:eastAsia="ar-SA"/>
              </w:rPr>
              <w:t>Общее количество объектов</w:t>
            </w:r>
          </w:p>
        </w:tc>
        <w:tc>
          <w:tcPr>
            <w:tcW w:w="2834" w:type="dxa"/>
            <w:gridSpan w:val="7"/>
            <w:shd w:val="clear" w:color="auto" w:fill="auto"/>
            <w:vAlign w:val="center"/>
          </w:tcPr>
          <w:p w:rsidR="00256371" w:rsidRPr="000B05FF" w:rsidRDefault="001306DF" w:rsidP="001306DF">
            <w:pPr>
              <w:suppressAutoHyphens/>
              <w:jc w:val="left"/>
              <w:rPr>
                <w:rFonts w:eastAsia="Calibri" w:cs="Times New Roman"/>
                <w:color w:val="000000"/>
                <w:szCs w:val="24"/>
                <w:lang w:eastAsia="ar-SA"/>
              </w:rPr>
            </w:pPr>
            <w:r w:rsidRPr="001306DF">
              <w:rPr>
                <w:rFonts w:eastAsia="Calibri" w:cs="Times New Roman"/>
                <w:color w:val="000000"/>
                <w:szCs w:val="24"/>
                <w:lang w:eastAsia="ar-SA"/>
              </w:rPr>
              <w:t>Количество объектов с мерами доступности</w:t>
            </w:r>
            <w:r w:rsidR="006817B7">
              <w:rPr>
                <w:rFonts w:eastAsia="Calibri" w:cs="Times New Roman"/>
                <w:color w:val="000000"/>
                <w:szCs w:val="24"/>
                <w:lang w:eastAsia="ar-SA"/>
              </w:rPr>
              <w:t xml:space="preserve"> (вновь построенных, прошедших кап</w:t>
            </w:r>
            <w:proofErr w:type="gramStart"/>
            <w:r w:rsidR="006817B7">
              <w:rPr>
                <w:rFonts w:eastAsia="Calibri" w:cs="Times New Roman"/>
                <w:color w:val="000000"/>
                <w:szCs w:val="24"/>
                <w:lang w:eastAsia="ar-SA"/>
              </w:rPr>
              <w:t>.</w:t>
            </w:r>
            <w:proofErr w:type="gramEnd"/>
            <w:r w:rsidR="006817B7">
              <w:rPr>
                <w:rFonts w:eastAsia="Calibri" w:cs="Times New Roman"/>
                <w:color w:val="000000"/>
                <w:szCs w:val="24"/>
                <w:lang w:eastAsia="ar-SA"/>
              </w:rPr>
              <w:t xml:space="preserve"> </w:t>
            </w:r>
            <w:proofErr w:type="gramStart"/>
            <w:r w:rsidR="006817B7">
              <w:rPr>
                <w:rFonts w:eastAsia="Calibri" w:cs="Times New Roman"/>
                <w:color w:val="000000"/>
                <w:szCs w:val="24"/>
                <w:lang w:eastAsia="ar-SA"/>
              </w:rPr>
              <w:t>р</w:t>
            </w:r>
            <w:proofErr w:type="gramEnd"/>
            <w:r w:rsidR="006817B7">
              <w:rPr>
                <w:rFonts w:eastAsia="Calibri" w:cs="Times New Roman"/>
                <w:color w:val="000000"/>
                <w:szCs w:val="24"/>
                <w:lang w:eastAsia="ar-SA"/>
              </w:rPr>
              <w:t>емонт, реконструкцию)</w:t>
            </w:r>
            <w:r w:rsidRPr="001306DF">
              <w:rPr>
                <w:rFonts w:eastAsia="Calibri" w:cs="Times New Roman"/>
                <w:color w:val="000000"/>
                <w:szCs w:val="24"/>
                <w:lang w:eastAsia="ar-SA"/>
              </w:rPr>
              <w:t xml:space="preserve">, осуществленными </w:t>
            </w:r>
          </w:p>
        </w:tc>
        <w:tc>
          <w:tcPr>
            <w:tcW w:w="2696" w:type="dxa"/>
            <w:gridSpan w:val="3"/>
            <w:shd w:val="clear" w:color="auto" w:fill="auto"/>
            <w:vAlign w:val="center"/>
          </w:tcPr>
          <w:p w:rsidR="00256371" w:rsidRPr="000B05FF" w:rsidRDefault="005E3FBE" w:rsidP="001306DF">
            <w:pPr>
              <w:suppressAutoHyphens/>
              <w:jc w:val="left"/>
              <w:rPr>
                <w:rFonts w:eastAsia="Calibri" w:cs="Times New Roman"/>
                <w:color w:val="000000"/>
                <w:szCs w:val="24"/>
                <w:lang w:eastAsia="ar-SA"/>
              </w:rPr>
            </w:pPr>
            <w:r>
              <w:rPr>
                <w:rFonts w:eastAsia="Calibri" w:cs="Times New Roman"/>
                <w:color w:val="000000"/>
                <w:szCs w:val="24"/>
                <w:lang w:eastAsia="ar-SA"/>
              </w:rPr>
              <w:t>Всего</w:t>
            </w:r>
            <w:r w:rsidR="001306DF" w:rsidRPr="001306DF">
              <w:rPr>
                <w:rFonts w:eastAsia="Calibri" w:cs="Times New Roman"/>
                <w:color w:val="000000"/>
                <w:szCs w:val="24"/>
                <w:lang w:eastAsia="ar-SA"/>
              </w:rPr>
              <w:t xml:space="preserve"> доступных объектов</w:t>
            </w:r>
            <w:r>
              <w:rPr>
                <w:rFonts w:eastAsia="Calibri" w:cs="Times New Roman"/>
                <w:color w:val="000000"/>
                <w:szCs w:val="24"/>
                <w:lang w:eastAsia="ar-SA"/>
              </w:rPr>
              <w:t xml:space="preserve"> по состоянию</w:t>
            </w:r>
          </w:p>
        </w:tc>
      </w:tr>
      <w:tr w:rsidR="00E7140C" w:rsidRPr="000B05FF" w:rsidTr="00D46C3F">
        <w:trPr>
          <w:trHeight w:val="761"/>
        </w:trPr>
        <w:tc>
          <w:tcPr>
            <w:tcW w:w="2268" w:type="dxa"/>
            <w:vMerge/>
            <w:shd w:val="clear" w:color="auto" w:fill="auto"/>
          </w:tcPr>
          <w:p w:rsidR="00E14D45" w:rsidRPr="002342DB" w:rsidRDefault="00E14D45" w:rsidP="001B57BD">
            <w:pPr>
              <w:suppressAutoHyphens/>
              <w:jc w:val="left"/>
              <w:rPr>
                <w:rFonts w:eastAsia="Calibri" w:cs="Times New Roman"/>
                <w:szCs w:val="24"/>
                <w:lang w:eastAsia="ar-SA"/>
              </w:rPr>
            </w:pPr>
          </w:p>
        </w:tc>
        <w:tc>
          <w:tcPr>
            <w:tcW w:w="1416" w:type="dxa"/>
            <w:gridSpan w:val="3"/>
            <w:shd w:val="clear" w:color="auto" w:fill="auto"/>
            <w:vAlign w:val="center"/>
          </w:tcPr>
          <w:p w:rsidR="00E14D45" w:rsidRPr="00BB13E9" w:rsidRDefault="00E14D45" w:rsidP="00FC299A">
            <w:pPr>
              <w:suppressAutoHyphens/>
              <w:jc w:val="left"/>
              <w:rPr>
                <w:rFonts w:eastAsia="Calibri" w:cs="Times New Roman"/>
                <w:szCs w:val="24"/>
                <w:lang w:eastAsia="ar-SA"/>
              </w:rPr>
            </w:pPr>
            <w:r w:rsidRPr="00052022">
              <w:rPr>
                <w:rFonts w:eastAsia="Calibri" w:cs="Times New Roman"/>
                <w:sz w:val="22"/>
                <w:szCs w:val="24"/>
                <w:lang w:eastAsia="ar-SA"/>
              </w:rPr>
              <w:t xml:space="preserve">на </w:t>
            </w:r>
            <w:r w:rsidR="00FC299A" w:rsidRPr="00052022">
              <w:rPr>
                <w:rFonts w:eastAsia="Calibri" w:cs="Times New Roman"/>
                <w:sz w:val="22"/>
                <w:szCs w:val="24"/>
                <w:lang w:eastAsia="ar-SA"/>
              </w:rPr>
              <w:t>01.01.</w:t>
            </w:r>
            <w:r w:rsidR="005E3C72" w:rsidRPr="00052022">
              <w:rPr>
                <w:rFonts w:eastAsia="Calibri" w:cs="Times New Roman"/>
                <w:sz w:val="22"/>
                <w:szCs w:val="24"/>
                <w:lang w:eastAsia="ar-SA"/>
              </w:rPr>
              <w:t>2015</w:t>
            </w:r>
            <w:r w:rsidRPr="00052022">
              <w:rPr>
                <w:rFonts w:eastAsia="Calibri" w:cs="Times New Roman"/>
                <w:sz w:val="22"/>
                <w:szCs w:val="24"/>
                <w:lang w:eastAsia="ar-SA"/>
              </w:rPr>
              <w:t xml:space="preserve"> г.</w:t>
            </w:r>
          </w:p>
        </w:tc>
        <w:tc>
          <w:tcPr>
            <w:tcW w:w="1276" w:type="dxa"/>
            <w:gridSpan w:val="6"/>
            <w:shd w:val="clear" w:color="auto" w:fill="auto"/>
            <w:vAlign w:val="center"/>
          </w:tcPr>
          <w:p w:rsidR="00E14D45" w:rsidRPr="00BB13E9" w:rsidRDefault="00E14D45" w:rsidP="00FC299A">
            <w:pPr>
              <w:suppressAutoHyphens/>
              <w:jc w:val="left"/>
              <w:rPr>
                <w:rFonts w:eastAsia="Calibri" w:cs="Times New Roman"/>
                <w:color w:val="000000"/>
                <w:szCs w:val="24"/>
                <w:lang w:eastAsia="ar-SA"/>
              </w:rPr>
            </w:pPr>
            <w:r w:rsidRPr="00052022">
              <w:rPr>
                <w:rFonts w:eastAsia="Calibri" w:cs="Times New Roman"/>
                <w:color w:val="000000"/>
                <w:sz w:val="22"/>
                <w:szCs w:val="24"/>
                <w:lang w:eastAsia="ar-SA"/>
              </w:rPr>
              <w:t xml:space="preserve">на </w:t>
            </w:r>
            <w:r w:rsidR="00FC299A" w:rsidRPr="00052022">
              <w:rPr>
                <w:rFonts w:eastAsia="Calibri" w:cs="Times New Roman"/>
                <w:color w:val="000000"/>
                <w:sz w:val="22"/>
                <w:szCs w:val="24"/>
                <w:lang w:eastAsia="ar-SA"/>
              </w:rPr>
              <w:t>01.01.</w:t>
            </w:r>
            <w:r w:rsidR="005E3C72" w:rsidRPr="00052022">
              <w:rPr>
                <w:rFonts w:eastAsia="Calibri" w:cs="Times New Roman"/>
                <w:color w:val="000000"/>
                <w:sz w:val="22"/>
                <w:szCs w:val="24"/>
                <w:lang w:eastAsia="ar-SA"/>
              </w:rPr>
              <w:t xml:space="preserve"> 2016</w:t>
            </w:r>
            <w:r w:rsidRPr="00052022">
              <w:rPr>
                <w:rFonts w:eastAsia="Calibri" w:cs="Times New Roman"/>
                <w:color w:val="000000"/>
                <w:sz w:val="22"/>
                <w:szCs w:val="24"/>
                <w:lang w:eastAsia="ar-SA"/>
              </w:rPr>
              <w:t xml:space="preserve"> г.</w:t>
            </w:r>
          </w:p>
        </w:tc>
        <w:tc>
          <w:tcPr>
            <w:tcW w:w="1417" w:type="dxa"/>
            <w:gridSpan w:val="4"/>
            <w:shd w:val="clear" w:color="auto" w:fill="auto"/>
            <w:vAlign w:val="center"/>
          </w:tcPr>
          <w:p w:rsidR="00E14D45" w:rsidRPr="00052022" w:rsidRDefault="001306DF" w:rsidP="001306DF">
            <w:pPr>
              <w:suppressAutoHyphens/>
              <w:jc w:val="left"/>
              <w:rPr>
                <w:rFonts w:eastAsia="Calibri" w:cs="Times New Roman"/>
                <w:color w:val="000000"/>
                <w:sz w:val="22"/>
                <w:szCs w:val="24"/>
                <w:lang w:eastAsia="ar-SA"/>
              </w:rPr>
            </w:pPr>
            <w:r w:rsidRPr="00052022">
              <w:rPr>
                <w:rFonts w:eastAsia="Calibri" w:cs="Times New Roman"/>
                <w:color w:val="000000"/>
                <w:sz w:val="22"/>
                <w:szCs w:val="24"/>
                <w:lang w:eastAsia="ar-SA"/>
              </w:rPr>
              <w:t>в 2014 г.</w:t>
            </w:r>
          </w:p>
        </w:tc>
        <w:tc>
          <w:tcPr>
            <w:tcW w:w="1417" w:type="dxa"/>
            <w:gridSpan w:val="3"/>
            <w:shd w:val="clear" w:color="auto" w:fill="auto"/>
            <w:vAlign w:val="center"/>
          </w:tcPr>
          <w:p w:rsidR="00E14D45" w:rsidRPr="00052022" w:rsidRDefault="001306DF" w:rsidP="001306DF">
            <w:pPr>
              <w:suppressAutoHyphens/>
              <w:jc w:val="left"/>
              <w:rPr>
                <w:rFonts w:eastAsia="Calibri" w:cs="Times New Roman"/>
                <w:sz w:val="22"/>
                <w:szCs w:val="24"/>
                <w:lang w:eastAsia="ar-SA"/>
              </w:rPr>
            </w:pPr>
            <w:r w:rsidRPr="00052022">
              <w:rPr>
                <w:rFonts w:eastAsia="Calibri" w:cs="Times New Roman"/>
                <w:sz w:val="22"/>
                <w:szCs w:val="24"/>
                <w:lang w:eastAsia="ar-SA"/>
              </w:rPr>
              <w:t>в 2015 г.</w:t>
            </w:r>
          </w:p>
        </w:tc>
        <w:tc>
          <w:tcPr>
            <w:tcW w:w="1416" w:type="dxa"/>
            <w:gridSpan w:val="2"/>
            <w:shd w:val="clear" w:color="auto" w:fill="auto"/>
            <w:vAlign w:val="center"/>
          </w:tcPr>
          <w:p w:rsidR="00E14D45" w:rsidRPr="00052022" w:rsidRDefault="008776DF" w:rsidP="001306DF">
            <w:pPr>
              <w:suppressAutoHyphens/>
              <w:jc w:val="left"/>
              <w:rPr>
                <w:rFonts w:eastAsia="Calibri" w:cs="Times New Roman"/>
                <w:color w:val="000000"/>
                <w:sz w:val="22"/>
                <w:szCs w:val="24"/>
                <w:lang w:eastAsia="ar-SA"/>
              </w:rPr>
            </w:pPr>
            <w:r w:rsidRPr="00052022">
              <w:rPr>
                <w:rFonts w:eastAsia="Calibri" w:cs="Times New Roman"/>
                <w:color w:val="000000"/>
                <w:sz w:val="22"/>
                <w:szCs w:val="24"/>
                <w:lang w:eastAsia="ar-SA"/>
              </w:rPr>
              <w:t xml:space="preserve">на </w:t>
            </w:r>
            <w:r w:rsidR="00FC299A" w:rsidRPr="00052022">
              <w:rPr>
                <w:rFonts w:eastAsia="Calibri" w:cs="Times New Roman"/>
                <w:color w:val="000000"/>
                <w:sz w:val="22"/>
                <w:szCs w:val="24"/>
                <w:lang w:eastAsia="ar-SA"/>
              </w:rPr>
              <w:t>01.01.2015 г</w:t>
            </w:r>
            <w:r w:rsidRPr="00052022">
              <w:rPr>
                <w:rFonts w:eastAsia="Calibri" w:cs="Times New Roman"/>
                <w:color w:val="000000"/>
                <w:sz w:val="22"/>
                <w:szCs w:val="24"/>
                <w:lang w:eastAsia="ar-SA"/>
              </w:rPr>
              <w:t>.</w:t>
            </w:r>
          </w:p>
        </w:tc>
        <w:tc>
          <w:tcPr>
            <w:tcW w:w="1280" w:type="dxa"/>
            <w:shd w:val="clear" w:color="auto" w:fill="auto"/>
            <w:vAlign w:val="center"/>
          </w:tcPr>
          <w:p w:rsidR="00E14D45" w:rsidRPr="00052022" w:rsidRDefault="005E3C72" w:rsidP="001306DF">
            <w:pPr>
              <w:suppressAutoHyphens/>
              <w:jc w:val="left"/>
              <w:rPr>
                <w:rFonts w:eastAsia="Calibri" w:cs="Times New Roman"/>
                <w:color w:val="000000"/>
                <w:sz w:val="22"/>
                <w:szCs w:val="24"/>
                <w:lang w:eastAsia="ar-SA"/>
              </w:rPr>
            </w:pPr>
            <w:r w:rsidRPr="00052022">
              <w:rPr>
                <w:rFonts w:eastAsia="Calibri" w:cs="Times New Roman"/>
                <w:color w:val="000000"/>
                <w:sz w:val="22"/>
                <w:szCs w:val="24"/>
                <w:lang w:eastAsia="ar-SA"/>
              </w:rPr>
              <w:t xml:space="preserve">на </w:t>
            </w:r>
            <w:r w:rsidR="00FC299A" w:rsidRPr="00052022">
              <w:rPr>
                <w:rFonts w:eastAsia="Calibri" w:cs="Times New Roman"/>
                <w:color w:val="000000"/>
                <w:sz w:val="22"/>
                <w:szCs w:val="24"/>
                <w:lang w:eastAsia="ar-SA"/>
              </w:rPr>
              <w:t>01.01. 2016 г.</w:t>
            </w:r>
          </w:p>
        </w:tc>
      </w:tr>
      <w:tr w:rsidR="00E7140C" w:rsidRPr="000B05FF" w:rsidTr="00D46C3F">
        <w:tc>
          <w:tcPr>
            <w:tcW w:w="2268" w:type="dxa"/>
            <w:shd w:val="clear" w:color="auto" w:fill="auto"/>
          </w:tcPr>
          <w:p w:rsidR="001306DF" w:rsidRPr="002342DB" w:rsidRDefault="001306DF" w:rsidP="001B57BD">
            <w:pPr>
              <w:suppressAutoHyphens/>
              <w:jc w:val="left"/>
              <w:rPr>
                <w:rFonts w:eastAsia="Calibri" w:cs="Times New Roman"/>
                <w:szCs w:val="24"/>
                <w:lang w:eastAsia="ar-SA"/>
              </w:rPr>
            </w:pPr>
            <w:r w:rsidRPr="002342DB">
              <w:rPr>
                <w:rFonts w:eastAsia="Calibri" w:cs="Times New Roman"/>
                <w:szCs w:val="24"/>
                <w:lang w:eastAsia="ar-SA"/>
              </w:rPr>
              <w:t>Образование</w:t>
            </w:r>
          </w:p>
        </w:tc>
        <w:tc>
          <w:tcPr>
            <w:tcW w:w="1416" w:type="dxa"/>
            <w:gridSpan w:val="3"/>
            <w:shd w:val="clear" w:color="auto" w:fill="auto"/>
          </w:tcPr>
          <w:p w:rsidR="001306DF" w:rsidRPr="00FD27B6" w:rsidRDefault="001306DF" w:rsidP="00531866">
            <w:pPr>
              <w:suppressAutoHyphens/>
              <w:rPr>
                <w:rFonts w:eastAsia="Calibri" w:cs="Times New Roman"/>
                <w:color w:val="A6A6A6" w:themeColor="background1" w:themeShade="A6"/>
                <w:szCs w:val="24"/>
                <w:lang w:eastAsia="ar-SA"/>
              </w:rPr>
            </w:pPr>
          </w:p>
        </w:tc>
        <w:tc>
          <w:tcPr>
            <w:tcW w:w="1276" w:type="dxa"/>
            <w:gridSpan w:val="6"/>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4"/>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3"/>
            <w:shd w:val="clear" w:color="auto" w:fill="auto"/>
          </w:tcPr>
          <w:p w:rsidR="001306DF" w:rsidRPr="000B05FF" w:rsidRDefault="001306DF" w:rsidP="003503C3">
            <w:pPr>
              <w:suppressAutoHyphens/>
              <w:rPr>
                <w:rFonts w:eastAsia="Calibri" w:cs="Times New Roman"/>
                <w:color w:val="000000"/>
                <w:szCs w:val="24"/>
                <w:lang w:eastAsia="ar-SA"/>
              </w:rPr>
            </w:pPr>
          </w:p>
        </w:tc>
        <w:tc>
          <w:tcPr>
            <w:tcW w:w="1416" w:type="dxa"/>
            <w:gridSpan w:val="2"/>
            <w:shd w:val="clear" w:color="auto" w:fill="auto"/>
          </w:tcPr>
          <w:p w:rsidR="001306DF" w:rsidRPr="000B05FF" w:rsidRDefault="001306DF" w:rsidP="003503C3">
            <w:pPr>
              <w:suppressAutoHyphens/>
              <w:rPr>
                <w:rFonts w:eastAsia="Calibri" w:cs="Times New Roman"/>
                <w:color w:val="000000"/>
                <w:szCs w:val="24"/>
                <w:lang w:eastAsia="ar-SA"/>
              </w:rPr>
            </w:pPr>
          </w:p>
        </w:tc>
        <w:tc>
          <w:tcPr>
            <w:tcW w:w="1280" w:type="dxa"/>
            <w:shd w:val="clear" w:color="auto" w:fill="auto"/>
          </w:tcPr>
          <w:p w:rsidR="001306DF" w:rsidRPr="000B05FF" w:rsidRDefault="001306DF" w:rsidP="003503C3">
            <w:pPr>
              <w:suppressAutoHyphens/>
              <w:rPr>
                <w:rFonts w:eastAsia="Calibri" w:cs="Times New Roman"/>
                <w:color w:val="000000"/>
                <w:szCs w:val="24"/>
                <w:lang w:eastAsia="ar-SA"/>
              </w:rPr>
            </w:pPr>
          </w:p>
        </w:tc>
      </w:tr>
      <w:tr w:rsidR="00E7140C" w:rsidRPr="000B05FF" w:rsidTr="00D46C3F">
        <w:tc>
          <w:tcPr>
            <w:tcW w:w="2268" w:type="dxa"/>
            <w:shd w:val="clear" w:color="auto" w:fill="auto"/>
          </w:tcPr>
          <w:p w:rsidR="001306DF" w:rsidRPr="002342DB" w:rsidRDefault="001306DF" w:rsidP="001B57BD">
            <w:pPr>
              <w:suppressAutoHyphens/>
              <w:jc w:val="left"/>
              <w:rPr>
                <w:rFonts w:eastAsia="Calibri" w:cs="Times New Roman"/>
                <w:szCs w:val="24"/>
                <w:lang w:eastAsia="ar-SA"/>
              </w:rPr>
            </w:pPr>
            <w:r w:rsidRPr="002342DB">
              <w:rPr>
                <w:rFonts w:eastAsia="Calibri" w:cs="Times New Roman"/>
                <w:szCs w:val="24"/>
                <w:lang w:eastAsia="ar-SA"/>
              </w:rPr>
              <w:t>Культура</w:t>
            </w:r>
          </w:p>
        </w:tc>
        <w:tc>
          <w:tcPr>
            <w:tcW w:w="1416" w:type="dxa"/>
            <w:gridSpan w:val="3"/>
            <w:shd w:val="clear" w:color="auto" w:fill="auto"/>
          </w:tcPr>
          <w:p w:rsidR="001306DF" w:rsidRPr="00FD27B6" w:rsidRDefault="001306DF" w:rsidP="00531866">
            <w:pPr>
              <w:suppressAutoHyphens/>
              <w:rPr>
                <w:rFonts w:eastAsia="Calibri" w:cs="Times New Roman"/>
                <w:color w:val="A6A6A6" w:themeColor="background1" w:themeShade="A6"/>
                <w:szCs w:val="24"/>
                <w:lang w:eastAsia="ar-SA"/>
              </w:rPr>
            </w:pPr>
          </w:p>
        </w:tc>
        <w:tc>
          <w:tcPr>
            <w:tcW w:w="1276" w:type="dxa"/>
            <w:gridSpan w:val="6"/>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4"/>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3"/>
            <w:shd w:val="clear" w:color="auto" w:fill="auto"/>
          </w:tcPr>
          <w:p w:rsidR="001306DF" w:rsidRPr="000B05FF" w:rsidRDefault="001306DF" w:rsidP="003503C3">
            <w:pPr>
              <w:suppressAutoHyphens/>
              <w:rPr>
                <w:rFonts w:eastAsia="Calibri" w:cs="Times New Roman"/>
                <w:color w:val="000000"/>
                <w:szCs w:val="24"/>
                <w:lang w:eastAsia="ar-SA"/>
              </w:rPr>
            </w:pPr>
          </w:p>
        </w:tc>
        <w:tc>
          <w:tcPr>
            <w:tcW w:w="1416" w:type="dxa"/>
            <w:gridSpan w:val="2"/>
            <w:shd w:val="clear" w:color="auto" w:fill="auto"/>
          </w:tcPr>
          <w:p w:rsidR="001306DF" w:rsidRPr="000B05FF" w:rsidRDefault="001306DF" w:rsidP="003503C3">
            <w:pPr>
              <w:suppressAutoHyphens/>
              <w:rPr>
                <w:rFonts w:eastAsia="Calibri" w:cs="Times New Roman"/>
                <w:color w:val="000000"/>
                <w:szCs w:val="24"/>
                <w:lang w:eastAsia="ar-SA"/>
              </w:rPr>
            </w:pPr>
          </w:p>
        </w:tc>
        <w:tc>
          <w:tcPr>
            <w:tcW w:w="1280" w:type="dxa"/>
            <w:shd w:val="clear" w:color="auto" w:fill="auto"/>
          </w:tcPr>
          <w:p w:rsidR="001306DF" w:rsidRPr="000B05FF" w:rsidRDefault="001306DF" w:rsidP="003503C3">
            <w:pPr>
              <w:suppressAutoHyphens/>
              <w:rPr>
                <w:rFonts w:eastAsia="Calibri" w:cs="Times New Roman"/>
                <w:color w:val="000000"/>
                <w:szCs w:val="24"/>
                <w:lang w:eastAsia="ar-SA"/>
              </w:rPr>
            </w:pPr>
          </w:p>
        </w:tc>
      </w:tr>
      <w:tr w:rsidR="00E7140C" w:rsidRPr="000B05FF" w:rsidTr="00D46C3F">
        <w:tc>
          <w:tcPr>
            <w:tcW w:w="2268" w:type="dxa"/>
            <w:shd w:val="clear" w:color="auto" w:fill="auto"/>
          </w:tcPr>
          <w:p w:rsidR="001306DF" w:rsidRPr="002342DB" w:rsidRDefault="001306DF" w:rsidP="001B57BD">
            <w:pPr>
              <w:suppressAutoHyphens/>
              <w:jc w:val="left"/>
              <w:rPr>
                <w:rFonts w:eastAsia="Calibri" w:cs="Times New Roman"/>
                <w:szCs w:val="24"/>
                <w:lang w:eastAsia="ar-SA"/>
              </w:rPr>
            </w:pPr>
            <w:r w:rsidRPr="002342DB">
              <w:rPr>
                <w:rFonts w:eastAsia="Calibri" w:cs="Times New Roman"/>
                <w:szCs w:val="24"/>
                <w:lang w:eastAsia="ar-SA"/>
              </w:rPr>
              <w:t>Физкультура и спорт</w:t>
            </w:r>
          </w:p>
        </w:tc>
        <w:tc>
          <w:tcPr>
            <w:tcW w:w="1416" w:type="dxa"/>
            <w:gridSpan w:val="3"/>
            <w:shd w:val="clear" w:color="auto" w:fill="auto"/>
          </w:tcPr>
          <w:p w:rsidR="001306DF" w:rsidRPr="00FD27B6" w:rsidRDefault="001306DF" w:rsidP="00531866">
            <w:pPr>
              <w:suppressAutoHyphens/>
              <w:rPr>
                <w:rFonts w:eastAsia="Calibri" w:cs="Times New Roman"/>
                <w:color w:val="A6A6A6" w:themeColor="background1" w:themeShade="A6"/>
                <w:szCs w:val="24"/>
                <w:lang w:eastAsia="ar-SA"/>
              </w:rPr>
            </w:pPr>
          </w:p>
        </w:tc>
        <w:tc>
          <w:tcPr>
            <w:tcW w:w="1276" w:type="dxa"/>
            <w:gridSpan w:val="6"/>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4"/>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3"/>
            <w:shd w:val="clear" w:color="auto" w:fill="auto"/>
          </w:tcPr>
          <w:p w:rsidR="001306DF" w:rsidRPr="000B05FF" w:rsidRDefault="001306DF" w:rsidP="003503C3">
            <w:pPr>
              <w:suppressAutoHyphens/>
              <w:rPr>
                <w:rFonts w:eastAsia="Calibri" w:cs="Times New Roman"/>
                <w:color w:val="000000"/>
                <w:szCs w:val="24"/>
                <w:lang w:eastAsia="ar-SA"/>
              </w:rPr>
            </w:pPr>
          </w:p>
        </w:tc>
        <w:tc>
          <w:tcPr>
            <w:tcW w:w="1416" w:type="dxa"/>
            <w:gridSpan w:val="2"/>
            <w:shd w:val="clear" w:color="auto" w:fill="auto"/>
          </w:tcPr>
          <w:p w:rsidR="001306DF" w:rsidRPr="000B05FF" w:rsidRDefault="001306DF" w:rsidP="003503C3">
            <w:pPr>
              <w:suppressAutoHyphens/>
              <w:rPr>
                <w:rFonts w:eastAsia="Calibri" w:cs="Times New Roman"/>
                <w:color w:val="000000"/>
                <w:szCs w:val="24"/>
                <w:lang w:eastAsia="ar-SA"/>
              </w:rPr>
            </w:pPr>
          </w:p>
        </w:tc>
        <w:tc>
          <w:tcPr>
            <w:tcW w:w="1280" w:type="dxa"/>
            <w:shd w:val="clear" w:color="auto" w:fill="auto"/>
          </w:tcPr>
          <w:p w:rsidR="001306DF" w:rsidRPr="000B05FF" w:rsidRDefault="001306DF" w:rsidP="003503C3">
            <w:pPr>
              <w:suppressAutoHyphens/>
              <w:rPr>
                <w:rFonts w:eastAsia="Calibri" w:cs="Times New Roman"/>
                <w:color w:val="000000"/>
                <w:szCs w:val="24"/>
                <w:lang w:eastAsia="ar-SA"/>
              </w:rPr>
            </w:pPr>
          </w:p>
        </w:tc>
      </w:tr>
      <w:tr w:rsidR="00E7140C" w:rsidRPr="000B05FF" w:rsidTr="00D46C3F">
        <w:tc>
          <w:tcPr>
            <w:tcW w:w="2268" w:type="dxa"/>
            <w:shd w:val="clear" w:color="auto" w:fill="auto"/>
          </w:tcPr>
          <w:p w:rsidR="001306DF" w:rsidRPr="002342DB" w:rsidRDefault="001306DF" w:rsidP="001B57BD">
            <w:pPr>
              <w:suppressAutoHyphens/>
              <w:jc w:val="left"/>
              <w:rPr>
                <w:rFonts w:eastAsia="Calibri" w:cs="Times New Roman"/>
                <w:szCs w:val="24"/>
                <w:lang w:eastAsia="ar-SA"/>
              </w:rPr>
            </w:pPr>
            <w:r w:rsidRPr="002342DB">
              <w:rPr>
                <w:rFonts w:eastAsia="Calibri" w:cs="Times New Roman"/>
                <w:szCs w:val="24"/>
                <w:lang w:eastAsia="ar-SA"/>
              </w:rPr>
              <w:t>Молодежная политика</w:t>
            </w:r>
          </w:p>
        </w:tc>
        <w:tc>
          <w:tcPr>
            <w:tcW w:w="1416" w:type="dxa"/>
            <w:gridSpan w:val="3"/>
            <w:shd w:val="clear" w:color="auto" w:fill="auto"/>
          </w:tcPr>
          <w:p w:rsidR="001306DF" w:rsidRPr="00FD27B6" w:rsidRDefault="001306DF" w:rsidP="00531866">
            <w:pPr>
              <w:suppressAutoHyphens/>
              <w:rPr>
                <w:rFonts w:eastAsia="Calibri" w:cs="Times New Roman"/>
                <w:color w:val="A6A6A6" w:themeColor="background1" w:themeShade="A6"/>
                <w:szCs w:val="24"/>
                <w:lang w:eastAsia="ar-SA"/>
              </w:rPr>
            </w:pPr>
          </w:p>
        </w:tc>
        <w:tc>
          <w:tcPr>
            <w:tcW w:w="1276" w:type="dxa"/>
            <w:gridSpan w:val="6"/>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4"/>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3"/>
            <w:shd w:val="clear" w:color="auto" w:fill="auto"/>
          </w:tcPr>
          <w:p w:rsidR="001306DF" w:rsidRPr="000B05FF" w:rsidRDefault="001306DF" w:rsidP="003503C3">
            <w:pPr>
              <w:suppressAutoHyphens/>
              <w:rPr>
                <w:rFonts w:eastAsia="Calibri" w:cs="Times New Roman"/>
                <w:color w:val="000000"/>
                <w:szCs w:val="24"/>
                <w:lang w:eastAsia="ar-SA"/>
              </w:rPr>
            </w:pPr>
          </w:p>
        </w:tc>
        <w:tc>
          <w:tcPr>
            <w:tcW w:w="1416" w:type="dxa"/>
            <w:gridSpan w:val="2"/>
            <w:shd w:val="clear" w:color="auto" w:fill="auto"/>
          </w:tcPr>
          <w:p w:rsidR="001306DF" w:rsidRPr="000B05FF" w:rsidRDefault="001306DF" w:rsidP="003503C3">
            <w:pPr>
              <w:suppressAutoHyphens/>
              <w:rPr>
                <w:rFonts w:eastAsia="Calibri" w:cs="Times New Roman"/>
                <w:color w:val="000000"/>
                <w:szCs w:val="24"/>
                <w:lang w:eastAsia="ar-SA"/>
              </w:rPr>
            </w:pPr>
          </w:p>
        </w:tc>
        <w:tc>
          <w:tcPr>
            <w:tcW w:w="1280" w:type="dxa"/>
            <w:shd w:val="clear" w:color="auto" w:fill="auto"/>
          </w:tcPr>
          <w:p w:rsidR="001306DF" w:rsidRPr="000B05FF" w:rsidRDefault="001306DF" w:rsidP="003503C3">
            <w:pPr>
              <w:suppressAutoHyphens/>
              <w:rPr>
                <w:rFonts w:eastAsia="Calibri" w:cs="Times New Roman"/>
                <w:color w:val="000000"/>
                <w:szCs w:val="24"/>
                <w:lang w:eastAsia="ar-SA"/>
              </w:rPr>
            </w:pPr>
          </w:p>
        </w:tc>
      </w:tr>
      <w:tr w:rsidR="00E7140C" w:rsidRPr="000B05FF" w:rsidTr="00D46C3F">
        <w:tc>
          <w:tcPr>
            <w:tcW w:w="2268" w:type="dxa"/>
            <w:shd w:val="clear" w:color="auto" w:fill="auto"/>
          </w:tcPr>
          <w:p w:rsidR="001306DF" w:rsidRPr="002342DB" w:rsidRDefault="001306DF" w:rsidP="001B57BD">
            <w:pPr>
              <w:suppressAutoHyphens/>
              <w:jc w:val="left"/>
              <w:rPr>
                <w:rFonts w:eastAsia="Calibri" w:cs="Times New Roman"/>
                <w:szCs w:val="24"/>
                <w:lang w:eastAsia="ar-SA"/>
              </w:rPr>
            </w:pPr>
            <w:r w:rsidRPr="002342DB">
              <w:rPr>
                <w:rFonts w:eastAsia="Calibri" w:cs="Times New Roman"/>
                <w:szCs w:val="24"/>
                <w:lang w:eastAsia="ar-SA"/>
              </w:rPr>
              <w:t>Жилой фонд</w:t>
            </w:r>
          </w:p>
        </w:tc>
        <w:tc>
          <w:tcPr>
            <w:tcW w:w="1416" w:type="dxa"/>
            <w:gridSpan w:val="3"/>
            <w:shd w:val="clear" w:color="auto" w:fill="auto"/>
          </w:tcPr>
          <w:p w:rsidR="001306DF" w:rsidRPr="00FD27B6" w:rsidRDefault="001306DF" w:rsidP="00531866">
            <w:pPr>
              <w:suppressAutoHyphens/>
              <w:rPr>
                <w:rFonts w:eastAsia="Calibri" w:cs="Times New Roman"/>
                <w:color w:val="A6A6A6" w:themeColor="background1" w:themeShade="A6"/>
                <w:szCs w:val="24"/>
                <w:lang w:eastAsia="ar-SA"/>
              </w:rPr>
            </w:pPr>
          </w:p>
        </w:tc>
        <w:tc>
          <w:tcPr>
            <w:tcW w:w="1276" w:type="dxa"/>
            <w:gridSpan w:val="6"/>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4"/>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3"/>
            <w:shd w:val="clear" w:color="auto" w:fill="auto"/>
          </w:tcPr>
          <w:p w:rsidR="001306DF" w:rsidRPr="000B05FF" w:rsidRDefault="001306DF" w:rsidP="003503C3">
            <w:pPr>
              <w:suppressAutoHyphens/>
              <w:rPr>
                <w:rFonts w:eastAsia="Calibri" w:cs="Times New Roman"/>
                <w:color w:val="000000"/>
                <w:szCs w:val="24"/>
                <w:lang w:eastAsia="ar-SA"/>
              </w:rPr>
            </w:pPr>
          </w:p>
        </w:tc>
        <w:tc>
          <w:tcPr>
            <w:tcW w:w="1416" w:type="dxa"/>
            <w:gridSpan w:val="2"/>
            <w:shd w:val="clear" w:color="auto" w:fill="auto"/>
          </w:tcPr>
          <w:p w:rsidR="001306DF" w:rsidRPr="000B05FF" w:rsidRDefault="001306DF" w:rsidP="003503C3">
            <w:pPr>
              <w:suppressAutoHyphens/>
              <w:rPr>
                <w:rFonts w:eastAsia="Calibri" w:cs="Times New Roman"/>
                <w:color w:val="000000"/>
                <w:szCs w:val="24"/>
                <w:lang w:eastAsia="ar-SA"/>
              </w:rPr>
            </w:pPr>
          </w:p>
        </w:tc>
        <w:tc>
          <w:tcPr>
            <w:tcW w:w="1280" w:type="dxa"/>
            <w:shd w:val="clear" w:color="auto" w:fill="auto"/>
          </w:tcPr>
          <w:p w:rsidR="001306DF" w:rsidRPr="000B05FF" w:rsidRDefault="001306DF" w:rsidP="003503C3">
            <w:pPr>
              <w:suppressAutoHyphens/>
              <w:rPr>
                <w:rFonts w:eastAsia="Calibri" w:cs="Times New Roman"/>
                <w:color w:val="000000"/>
                <w:szCs w:val="24"/>
                <w:lang w:eastAsia="ar-SA"/>
              </w:rPr>
            </w:pPr>
          </w:p>
        </w:tc>
      </w:tr>
      <w:tr w:rsidR="00E7140C" w:rsidRPr="000B05FF" w:rsidTr="00D46C3F">
        <w:tc>
          <w:tcPr>
            <w:tcW w:w="2268" w:type="dxa"/>
            <w:shd w:val="clear" w:color="auto" w:fill="auto"/>
          </w:tcPr>
          <w:p w:rsidR="001306DF" w:rsidRPr="002342DB" w:rsidRDefault="001306DF" w:rsidP="001B57BD">
            <w:pPr>
              <w:suppressAutoHyphens/>
              <w:jc w:val="left"/>
              <w:rPr>
                <w:rFonts w:eastAsia="Calibri" w:cs="Times New Roman"/>
                <w:szCs w:val="24"/>
                <w:lang w:eastAsia="ar-SA"/>
              </w:rPr>
            </w:pPr>
            <w:r w:rsidRPr="002342DB">
              <w:rPr>
                <w:rFonts w:eastAsia="Calibri" w:cs="Times New Roman"/>
                <w:szCs w:val="24"/>
                <w:lang w:eastAsia="ar-SA"/>
              </w:rPr>
              <w:t>Потребительский рынок</w:t>
            </w:r>
          </w:p>
        </w:tc>
        <w:tc>
          <w:tcPr>
            <w:tcW w:w="1416" w:type="dxa"/>
            <w:gridSpan w:val="3"/>
            <w:shd w:val="clear" w:color="auto" w:fill="auto"/>
          </w:tcPr>
          <w:p w:rsidR="001306DF" w:rsidRPr="00FD27B6" w:rsidRDefault="001306DF" w:rsidP="00531866">
            <w:pPr>
              <w:suppressAutoHyphens/>
              <w:rPr>
                <w:rFonts w:eastAsia="Calibri" w:cs="Times New Roman"/>
                <w:color w:val="A6A6A6" w:themeColor="background1" w:themeShade="A6"/>
                <w:szCs w:val="24"/>
                <w:lang w:eastAsia="ar-SA"/>
              </w:rPr>
            </w:pPr>
          </w:p>
        </w:tc>
        <w:tc>
          <w:tcPr>
            <w:tcW w:w="1276" w:type="dxa"/>
            <w:gridSpan w:val="6"/>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4"/>
            <w:shd w:val="clear" w:color="auto" w:fill="auto"/>
          </w:tcPr>
          <w:p w:rsidR="001306DF" w:rsidRPr="000B05FF" w:rsidRDefault="001306DF" w:rsidP="003503C3">
            <w:pPr>
              <w:suppressAutoHyphens/>
              <w:rPr>
                <w:rFonts w:eastAsia="Calibri" w:cs="Times New Roman"/>
                <w:color w:val="000000"/>
                <w:szCs w:val="24"/>
                <w:lang w:eastAsia="ar-SA"/>
              </w:rPr>
            </w:pPr>
          </w:p>
        </w:tc>
        <w:tc>
          <w:tcPr>
            <w:tcW w:w="1417" w:type="dxa"/>
            <w:gridSpan w:val="3"/>
            <w:shd w:val="clear" w:color="auto" w:fill="auto"/>
          </w:tcPr>
          <w:p w:rsidR="001306DF" w:rsidRPr="000B05FF" w:rsidRDefault="001306DF" w:rsidP="003503C3">
            <w:pPr>
              <w:suppressAutoHyphens/>
              <w:rPr>
                <w:rFonts w:eastAsia="Calibri" w:cs="Times New Roman"/>
                <w:color w:val="000000"/>
                <w:szCs w:val="24"/>
                <w:lang w:eastAsia="ar-SA"/>
              </w:rPr>
            </w:pPr>
          </w:p>
        </w:tc>
        <w:tc>
          <w:tcPr>
            <w:tcW w:w="1416" w:type="dxa"/>
            <w:gridSpan w:val="2"/>
            <w:shd w:val="clear" w:color="auto" w:fill="auto"/>
          </w:tcPr>
          <w:p w:rsidR="001306DF" w:rsidRPr="000B05FF" w:rsidRDefault="001306DF" w:rsidP="003503C3">
            <w:pPr>
              <w:suppressAutoHyphens/>
              <w:rPr>
                <w:rFonts w:eastAsia="Calibri" w:cs="Times New Roman"/>
                <w:color w:val="000000"/>
                <w:szCs w:val="24"/>
                <w:lang w:eastAsia="ar-SA"/>
              </w:rPr>
            </w:pPr>
          </w:p>
        </w:tc>
        <w:tc>
          <w:tcPr>
            <w:tcW w:w="1280" w:type="dxa"/>
            <w:shd w:val="clear" w:color="auto" w:fill="auto"/>
          </w:tcPr>
          <w:p w:rsidR="001306DF" w:rsidRPr="000B05FF" w:rsidRDefault="001306DF" w:rsidP="003503C3">
            <w:pPr>
              <w:suppressAutoHyphens/>
              <w:rPr>
                <w:rFonts w:eastAsia="Calibri" w:cs="Times New Roman"/>
                <w:color w:val="000000"/>
                <w:szCs w:val="24"/>
                <w:lang w:eastAsia="ar-SA"/>
              </w:rPr>
            </w:pPr>
          </w:p>
        </w:tc>
      </w:tr>
      <w:tr w:rsidR="00D40A67" w:rsidRPr="000B05FF" w:rsidTr="00D46C3F">
        <w:tc>
          <w:tcPr>
            <w:tcW w:w="2268" w:type="dxa"/>
            <w:shd w:val="clear" w:color="auto" w:fill="auto"/>
          </w:tcPr>
          <w:p w:rsidR="00D40A67" w:rsidRPr="002342DB" w:rsidRDefault="00D40A67" w:rsidP="001B57BD">
            <w:pPr>
              <w:suppressAutoHyphens/>
              <w:jc w:val="left"/>
              <w:rPr>
                <w:rFonts w:eastAsia="Calibri" w:cs="Times New Roman"/>
                <w:szCs w:val="24"/>
                <w:lang w:eastAsia="ar-SA"/>
              </w:rPr>
            </w:pPr>
            <w:r>
              <w:rPr>
                <w:rFonts w:eastAsia="Calibri" w:cs="Times New Roman"/>
                <w:szCs w:val="24"/>
                <w:lang w:eastAsia="ar-SA"/>
              </w:rPr>
              <w:t xml:space="preserve">Итого </w:t>
            </w:r>
          </w:p>
        </w:tc>
        <w:tc>
          <w:tcPr>
            <w:tcW w:w="1416" w:type="dxa"/>
            <w:gridSpan w:val="3"/>
            <w:shd w:val="clear" w:color="auto" w:fill="auto"/>
          </w:tcPr>
          <w:p w:rsidR="00D40A67" w:rsidRPr="00FD27B6" w:rsidRDefault="00D40A67" w:rsidP="00531866">
            <w:pPr>
              <w:suppressAutoHyphens/>
              <w:rPr>
                <w:rFonts w:eastAsia="Calibri" w:cs="Times New Roman"/>
                <w:color w:val="A6A6A6" w:themeColor="background1" w:themeShade="A6"/>
                <w:szCs w:val="24"/>
                <w:lang w:eastAsia="ar-SA"/>
              </w:rPr>
            </w:pPr>
          </w:p>
        </w:tc>
        <w:tc>
          <w:tcPr>
            <w:tcW w:w="1276" w:type="dxa"/>
            <w:gridSpan w:val="6"/>
            <w:shd w:val="clear" w:color="auto" w:fill="auto"/>
          </w:tcPr>
          <w:p w:rsidR="00D40A67" w:rsidRPr="000B05FF" w:rsidRDefault="00D40A67" w:rsidP="003503C3">
            <w:pPr>
              <w:suppressAutoHyphens/>
              <w:rPr>
                <w:rFonts w:eastAsia="Calibri" w:cs="Times New Roman"/>
                <w:color w:val="000000"/>
                <w:szCs w:val="24"/>
                <w:lang w:eastAsia="ar-SA"/>
              </w:rPr>
            </w:pPr>
          </w:p>
        </w:tc>
        <w:tc>
          <w:tcPr>
            <w:tcW w:w="1417" w:type="dxa"/>
            <w:gridSpan w:val="4"/>
            <w:shd w:val="clear" w:color="auto" w:fill="auto"/>
          </w:tcPr>
          <w:p w:rsidR="00D40A67" w:rsidRPr="000B05FF" w:rsidRDefault="00D40A67" w:rsidP="003503C3">
            <w:pPr>
              <w:suppressAutoHyphens/>
              <w:rPr>
                <w:rFonts w:eastAsia="Calibri" w:cs="Times New Roman"/>
                <w:color w:val="000000"/>
                <w:szCs w:val="24"/>
                <w:lang w:eastAsia="ar-SA"/>
              </w:rPr>
            </w:pPr>
          </w:p>
        </w:tc>
        <w:tc>
          <w:tcPr>
            <w:tcW w:w="1417" w:type="dxa"/>
            <w:gridSpan w:val="3"/>
            <w:shd w:val="clear" w:color="auto" w:fill="auto"/>
          </w:tcPr>
          <w:p w:rsidR="00D40A67" w:rsidRPr="000B05FF" w:rsidRDefault="00D40A67" w:rsidP="003503C3">
            <w:pPr>
              <w:suppressAutoHyphens/>
              <w:rPr>
                <w:rFonts w:eastAsia="Calibri" w:cs="Times New Roman"/>
                <w:color w:val="000000"/>
                <w:szCs w:val="24"/>
                <w:lang w:eastAsia="ar-SA"/>
              </w:rPr>
            </w:pPr>
          </w:p>
        </w:tc>
        <w:tc>
          <w:tcPr>
            <w:tcW w:w="1416" w:type="dxa"/>
            <w:gridSpan w:val="2"/>
            <w:shd w:val="clear" w:color="auto" w:fill="auto"/>
          </w:tcPr>
          <w:p w:rsidR="00D40A67" w:rsidRPr="000B05FF" w:rsidRDefault="00D40A67" w:rsidP="003503C3">
            <w:pPr>
              <w:suppressAutoHyphens/>
              <w:rPr>
                <w:rFonts w:eastAsia="Calibri" w:cs="Times New Roman"/>
                <w:color w:val="000000"/>
                <w:szCs w:val="24"/>
                <w:lang w:eastAsia="ar-SA"/>
              </w:rPr>
            </w:pPr>
          </w:p>
        </w:tc>
        <w:tc>
          <w:tcPr>
            <w:tcW w:w="1280" w:type="dxa"/>
            <w:shd w:val="clear" w:color="auto" w:fill="auto"/>
          </w:tcPr>
          <w:p w:rsidR="00D40A67" w:rsidRPr="000B05FF" w:rsidRDefault="00D40A67" w:rsidP="003503C3">
            <w:pPr>
              <w:suppressAutoHyphens/>
              <w:rPr>
                <w:rFonts w:eastAsia="Calibri" w:cs="Times New Roman"/>
                <w:color w:val="000000"/>
                <w:szCs w:val="24"/>
                <w:lang w:eastAsia="ar-SA"/>
              </w:rPr>
            </w:pPr>
          </w:p>
        </w:tc>
      </w:tr>
      <w:tr w:rsidR="00234A4F" w:rsidRPr="000B05FF" w:rsidTr="00DA1C36">
        <w:tc>
          <w:tcPr>
            <w:tcW w:w="10490" w:type="dxa"/>
            <w:gridSpan w:val="20"/>
            <w:shd w:val="clear" w:color="auto" w:fill="auto"/>
          </w:tcPr>
          <w:p w:rsidR="00FD121C" w:rsidRDefault="00FD121C" w:rsidP="00CA7C07">
            <w:pPr>
              <w:suppressAutoHyphens/>
              <w:rPr>
                <w:rFonts w:eastAsia="Calibri" w:cs="Times New Roman"/>
                <w:b/>
                <w:color w:val="000000"/>
                <w:szCs w:val="24"/>
                <w:lang w:eastAsia="ar-SA"/>
              </w:rPr>
            </w:pPr>
          </w:p>
          <w:p w:rsidR="00234A4F" w:rsidRDefault="00BD1D37" w:rsidP="00CA7C07">
            <w:pPr>
              <w:suppressAutoHyphens/>
              <w:rPr>
                <w:rFonts w:eastAsia="Calibri" w:cs="Times New Roman"/>
                <w:b/>
                <w:color w:val="000000"/>
                <w:szCs w:val="24"/>
                <w:lang w:eastAsia="ar-SA"/>
              </w:rPr>
            </w:pPr>
            <w:r>
              <w:rPr>
                <w:rFonts w:eastAsia="Calibri" w:cs="Times New Roman"/>
                <w:b/>
                <w:color w:val="000000"/>
                <w:szCs w:val="24"/>
                <w:lang w:eastAsia="ar-SA"/>
              </w:rPr>
              <w:t xml:space="preserve">3. </w:t>
            </w:r>
            <w:r w:rsidR="00CA7C07" w:rsidRPr="00CA7C07">
              <w:rPr>
                <w:rFonts w:eastAsia="Calibri" w:cs="Times New Roman"/>
                <w:b/>
                <w:color w:val="000000"/>
                <w:szCs w:val="24"/>
                <w:lang w:eastAsia="ar-SA"/>
              </w:rPr>
              <w:t xml:space="preserve">Статистика </w:t>
            </w:r>
            <w:r w:rsidR="0095331A">
              <w:rPr>
                <w:rFonts w:eastAsia="Calibri" w:cs="Times New Roman"/>
                <w:b/>
                <w:color w:val="000000"/>
                <w:szCs w:val="24"/>
                <w:lang w:eastAsia="ar-SA"/>
              </w:rPr>
              <w:t>доступности</w:t>
            </w:r>
            <w:r w:rsidR="00CA7C07" w:rsidRPr="00CA7C07">
              <w:rPr>
                <w:rFonts w:eastAsia="Calibri" w:cs="Times New Roman"/>
                <w:b/>
                <w:color w:val="000000"/>
                <w:szCs w:val="24"/>
                <w:lang w:eastAsia="ar-SA"/>
              </w:rPr>
              <w:t xml:space="preserve"> </w:t>
            </w:r>
            <w:r w:rsidR="002C0856">
              <w:rPr>
                <w:rFonts w:eastAsia="Calibri" w:cs="Times New Roman"/>
                <w:b/>
                <w:color w:val="000000"/>
                <w:szCs w:val="24"/>
                <w:lang w:eastAsia="ar-SA"/>
              </w:rPr>
              <w:t xml:space="preserve">объектов </w:t>
            </w:r>
            <w:r w:rsidR="00997683" w:rsidRPr="00997683">
              <w:rPr>
                <w:rFonts w:eastAsia="Calibri" w:cs="Times New Roman"/>
                <w:b/>
                <w:color w:val="000000"/>
                <w:szCs w:val="24"/>
                <w:lang w:eastAsia="ar-SA"/>
              </w:rPr>
              <w:t xml:space="preserve">для инвалидов различных категорий </w:t>
            </w:r>
          </w:p>
          <w:p w:rsidR="00FD121C" w:rsidRPr="000B05FF" w:rsidRDefault="00FD121C" w:rsidP="00CA7C07">
            <w:pPr>
              <w:suppressAutoHyphens/>
              <w:rPr>
                <w:rFonts w:eastAsia="Calibri" w:cs="Times New Roman"/>
                <w:color w:val="000000"/>
                <w:szCs w:val="24"/>
                <w:lang w:eastAsia="ar-SA"/>
              </w:rPr>
            </w:pPr>
          </w:p>
        </w:tc>
      </w:tr>
      <w:tr w:rsidR="00E77507" w:rsidRPr="000B05FF" w:rsidTr="00D46C3F">
        <w:trPr>
          <w:trHeight w:val="256"/>
        </w:trPr>
        <w:tc>
          <w:tcPr>
            <w:tcW w:w="2391" w:type="dxa"/>
            <w:gridSpan w:val="2"/>
            <w:vMerge w:val="restart"/>
            <w:shd w:val="clear" w:color="auto" w:fill="auto"/>
            <w:vAlign w:val="center"/>
          </w:tcPr>
          <w:p w:rsidR="00E77507" w:rsidRPr="002342DB" w:rsidRDefault="00E77507" w:rsidP="00E77507">
            <w:pPr>
              <w:suppressAutoHyphens/>
              <w:jc w:val="left"/>
              <w:rPr>
                <w:rFonts w:eastAsia="Calibri" w:cs="Times New Roman"/>
                <w:szCs w:val="24"/>
                <w:lang w:eastAsia="ar-SA"/>
              </w:rPr>
            </w:pPr>
            <w:r w:rsidRPr="00CA7C07">
              <w:rPr>
                <w:rFonts w:eastAsia="Calibri" w:cs="Times New Roman"/>
                <w:szCs w:val="24"/>
                <w:lang w:eastAsia="ar-SA"/>
              </w:rPr>
              <w:t>Категория инвалидов</w:t>
            </w:r>
          </w:p>
        </w:tc>
        <w:tc>
          <w:tcPr>
            <w:tcW w:w="2556" w:type="dxa"/>
            <w:gridSpan w:val="7"/>
            <w:shd w:val="clear" w:color="auto" w:fill="auto"/>
            <w:vAlign w:val="center"/>
          </w:tcPr>
          <w:p w:rsidR="00FB7F0A" w:rsidRPr="00FB7F0A" w:rsidRDefault="00E77507" w:rsidP="003A5F74">
            <w:pPr>
              <w:suppressAutoHyphens/>
              <w:jc w:val="left"/>
              <w:rPr>
                <w:rFonts w:eastAsia="Calibri" w:cs="Times New Roman"/>
                <w:szCs w:val="24"/>
                <w:lang w:eastAsia="ar-SA"/>
              </w:rPr>
            </w:pPr>
            <w:r w:rsidRPr="00BB13E9">
              <w:rPr>
                <w:rFonts w:eastAsia="Calibri" w:cs="Times New Roman"/>
                <w:szCs w:val="24"/>
                <w:lang w:eastAsia="ar-SA"/>
              </w:rPr>
              <w:t>Общее количество объектов</w:t>
            </w:r>
            <w:r w:rsidR="00FB7F0A">
              <w:rPr>
                <w:rFonts w:eastAsia="Calibri" w:cs="Times New Roman"/>
                <w:szCs w:val="24"/>
                <w:lang w:eastAsia="ar-SA"/>
              </w:rPr>
              <w:t xml:space="preserve"> </w:t>
            </w:r>
          </w:p>
        </w:tc>
        <w:tc>
          <w:tcPr>
            <w:tcW w:w="2841" w:type="dxa"/>
            <w:gridSpan w:val="7"/>
            <w:shd w:val="clear" w:color="auto" w:fill="auto"/>
            <w:vAlign w:val="center"/>
          </w:tcPr>
          <w:p w:rsidR="00E77507" w:rsidRPr="000B05FF" w:rsidRDefault="00E77507" w:rsidP="00A946F9">
            <w:pPr>
              <w:suppressAutoHyphens/>
              <w:jc w:val="left"/>
              <w:rPr>
                <w:rFonts w:eastAsia="Calibri" w:cs="Times New Roman"/>
                <w:color w:val="000000"/>
                <w:szCs w:val="24"/>
                <w:lang w:eastAsia="ar-SA"/>
              </w:rPr>
            </w:pPr>
            <w:r w:rsidRPr="001306DF">
              <w:rPr>
                <w:rFonts w:eastAsia="Calibri" w:cs="Times New Roman"/>
                <w:color w:val="000000"/>
                <w:szCs w:val="24"/>
                <w:lang w:eastAsia="ar-SA"/>
              </w:rPr>
              <w:t>Общее количество доступных объектов</w:t>
            </w:r>
          </w:p>
        </w:tc>
        <w:tc>
          <w:tcPr>
            <w:tcW w:w="2702" w:type="dxa"/>
            <w:gridSpan w:val="4"/>
            <w:shd w:val="clear" w:color="auto" w:fill="auto"/>
            <w:vAlign w:val="center"/>
          </w:tcPr>
          <w:p w:rsidR="00E77507" w:rsidRPr="000B05FF" w:rsidRDefault="00884A24" w:rsidP="00A946F9">
            <w:pPr>
              <w:suppressAutoHyphens/>
              <w:jc w:val="left"/>
              <w:rPr>
                <w:rFonts w:eastAsia="Calibri" w:cs="Times New Roman"/>
                <w:color w:val="000000"/>
                <w:szCs w:val="24"/>
                <w:lang w:eastAsia="ar-SA"/>
              </w:rPr>
            </w:pPr>
            <w:r>
              <w:rPr>
                <w:rFonts w:eastAsia="Calibri" w:cs="Times New Roman"/>
                <w:color w:val="000000"/>
                <w:szCs w:val="24"/>
                <w:lang w:eastAsia="ar-SA"/>
              </w:rPr>
              <w:t>Доля доступных объектов</w:t>
            </w:r>
            <w:proofErr w:type="gramStart"/>
            <w:r>
              <w:rPr>
                <w:rFonts w:eastAsia="Calibri" w:cs="Times New Roman"/>
                <w:color w:val="000000"/>
                <w:szCs w:val="24"/>
                <w:lang w:eastAsia="ar-SA"/>
              </w:rPr>
              <w:t xml:space="preserve"> </w:t>
            </w:r>
            <w:r w:rsidR="00BD1D37">
              <w:rPr>
                <w:rFonts w:eastAsia="Calibri" w:cs="Times New Roman"/>
                <w:color w:val="000000"/>
                <w:szCs w:val="24"/>
                <w:lang w:eastAsia="ar-SA"/>
              </w:rPr>
              <w:t>(%)</w:t>
            </w:r>
            <w:proofErr w:type="gramEnd"/>
          </w:p>
        </w:tc>
      </w:tr>
      <w:tr w:rsidR="00884A24" w:rsidRPr="000B05FF" w:rsidTr="00D46C3F">
        <w:trPr>
          <w:trHeight w:val="256"/>
        </w:trPr>
        <w:tc>
          <w:tcPr>
            <w:tcW w:w="2391" w:type="dxa"/>
            <w:gridSpan w:val="2"/>
            <w:vMerge/>
            <w:shd w:val="clear" w:color="auto" w:fill="auto"/>
          </w:tcPr>
          <w:p w:rsidR="00884A24" w:rsidRPr="00CA7C07" w:rsidRDefault="00884A24" w:rsidP="001B57BD">
            <w:pPr>
              <w:suppressAutoHyphens/>
              <w:jc w:val="left"/>
              <w:rPr>
                <w:rFonts w:eastAsia="Calibri" w:cs="Times New Roman"/>
                <w:szCs w:val="24"/>
                <w:lang w:eastAsia="ar-SA"/>
              </w:rPr>
            </w:pPr>
          </w:p>
        </w:tc>
        <w:tc>
          <w:tcPr>
            <w:tcW w:w="1437" w:type="dxa"/>
            <w:gridSpan w:val="3"/>
            <w:shd w:val="clear" w:color="auto" w:fill="auto"/>
            <w:vAlign w:val="center"/>
          </w:tcPr>
          <w:p w:rsidR="00884A24" w:rsidRPr="00D46C3F" w:rsidRDefault="00D46C3F" w:rsidP="00E77507">
            <w:pPr>
              <w:suppressAutoHyphens/>
              <w:jc w:val="left"/>
              <w:rPr>
                <w:rFonts w:eastAsia="Calibri" w:cs="Times New Roman"/>
                <w:sz w:val="22"/>
                <w:szCs w:val="24"/>
                <w:lang w:eastAsia="ar-SA"/>
              </w:rPr>
            </w:pPr>
            <w:r w:rsidRPr="00D46C3F">
              <w:rPr>
                <w:rFonts w:eastAsia="Calibri" w:cs="Times New Roman"/>
                <w:sz w:val="22"/>
                <w:szCs w:val="24"/>
                <w:lang w:eastAsia="ar-SA"/>
              </w:rPr>
              <w:t xml:space="preserve">на 01.01.2015 </w:t>
            </w:r>
            <w:r w:rsidR="00452527" w:rsidRPr="00D46C3F">
              <w:rPr>
                <w:rFonts w:eastAsia="Calibri" w:cs="Times New Roman"/>
                <w:sz w:val="22"/>
                <w:szCs w:val="24"/>
                <w:lang w:eastAsia="ar-SA"/>
              </w:rPr>
              <w:t>г.</w:t>
            </w:r>
          </w:p>
        </w:tc>
        <w:tc>
          <w:tcPr>
            <w:tcW w:w="1119" w:type="dxa"/>
            <w:gridSpan w:val="4"/>
            <w:shd w:val="clear" w:color="auto" w:fill="auto"/>
            <w:vAlign w:val="center"/>
          </w:tcPr>
          <w:p w:rsidR="00884A24" w:rsidRPr="00D46C3F" w:rsidRDefault="00452527" w:rsidP="00E77507">
            <w:pPr>
              <w:suppressAutoHyphens/>
              <w:jc w:val="left"/>
              <w:rPr>
                <w:rFonts w:eastAsia="Calibri" w:cs="Times New Roman"/>
                <w:color w:val="000000"/>
                <w:sz w:val="22"/>
                <w:szCs w:val="24"/>
                <w:lang w:eastAsia="ar-SA"/>
              </w:rPr>
            </w:pPr>
            <w:r w:rsidRPr="00D46C3F">
              <w:rPr>
                <w:rFonts w:eastAsia="Calibri" w:cs="Times New Roman"/>
                <w:color w:val="000000"/>
                <w:sz w:val="22"/>
                <w:szCs w:val="24"/>
                <w:lang w:eastAsia="ar-SA"/>
              </w:rPr>
              <w:t>на 01.01. 2016 г.</w:t>
            </w:r>
          </w:p>
        </w:tc>
        <w:tc>
          <w:tcPr>
            <w:tcW w:w="1417" w:type="dxa"/>
            <w:gridSpan w:val="4"/>
            <w:shd w:val="clear" w:color="auto" w:fill="auto"/>
            <w:vAlign w:val="center"/>
          </w:tcPr>
          <w:p w:rsidR="00884A24" w:rsidRPr="00D46C3F" w:rsidRDefault="00452527" w:rsidP="00E77507">
            <w:pPr>
              <w:suppressAutoHyphens/>
              <w:jc w:val="left"/>
              <w:rPr>
                <w:rFonts w:eastAsia="Calibri" w:cs="Times New Roman"/>
                <w:color w:val="000000"/>
                <w:sz w:val="22"/>
                <w:szCs w:val="24"/>
                <w:lang w:eastAsia="ar-SA"/>
              </w:rPr>
            </w:pPr>
            <w:r w:rsidRPr="00D46C3F">
              <w:rPr>
                <w:rFonts w:eastAsia="Calibri" w:cs="Times New Roman"/>
                <w:color w:val="000000"/>
                <w:sz w:val="22"/>
                <w:szCs w:val="24"/>
                <w:lang w:eastAsia="ar-SA"/>
              </w:rPr>
              <w:t>на 01.01.2015 г.</w:t>
            </w:r>
          </w:p>
        </w:tc>
        <w:tc>
          <w:tcPr>
            <w:tcW w:w="1424" w:type="dxa"/>
            <w:gridSpan w:val="3"/>
            <w:shd w:val="clear" w:color="auto" w:fill="auto"/>
            <w:vAlign w:val="center"/>
          </w:tcPr>
          <w:p w:rsidR="00884A24" w:rsidRPr="00D46C3F" w:rsidRDefault="00452527" w:rsidP="00E77507">
            <w:pPr>
              <w:suppressAutoHyphens/>
              <w:jc w:val="left"/>
              <w:rPr>
                <w:rFonts w:eastAsia="Calibri" w:cs="Times New Roman"/>
                <w:color w:val="000000"/>
                <w:sz w:val="22"/>
                <w:szCs w:val="24"/>
                <w:lang w:eastAsia="ar-SA"/>
              </w:rPr>
            </w:pPr>
            <w:r w:rsidRPr="00D46C3F">
              <w:rPr>
                <w:rFonts w:eastAsia="Calibri" w:cs="Times New Roman"/>
                <w:color w:val="000000"/>
                <w:sz w:val="22"/>
                <w:szCs w:val="24"/>
                <w:lang w:eastAsia="ar-SA"/>
              </w:rPr>
              <w:t>на 01.01. 2016 г.</w:t>
            </w:r>
          </w:p>
        </w:tc>
        <w:tc>
          <w:tcPr>
            <w:tcW w:w="1422" w:type="dxa"/>
            <w:gridSpan w:val="3"/>
            <w:shd w:val="clear" w:color="auto" w:fill="auto"/>
            <w:vAlign w:val="center"/>
          </w:tcPr>
          <w:p w:rsidR="00884A24" w:rsidRPr="00D46C3F" w:rsidRDefault="00452527" w:rsidP="00A946F9">
            <w:pPr>
              <w:suppressAutoHyphens/>
              <w:jc w:val="left"/>
              <w:rPr>
                <w:rFonts w:eastAsia="Calibri" w:cs="Times New Roman"/>
                <w:color w:val="000000"/>
                <w:sz w:val="22"/>
                <w:szCs w:val="24"/>
                <w:lang w:eastAsia="ar-SA"/>
              </w:rPr>
            </w:pPr>
            <w:r w:rsidRPr="00D46C3F">
              <w:rPr>
                <w:rFonts w:eastAsia="Calibri" w:cs="Times New Roman"/>
                <w:color w:val="000000"/>
                <w:sz w:val="22"/>
                <w:szCs w:val="24"/>
                <w:lang w:eastAsia="ar-SA"/>
              </w:rPr>
              <w:t>на 01.01.2015 г.</w:t>
            </w:r>
          </w:p>
        </w:tc>
        <w:tc>
          <w:tcPr>
            <w:tcW w:w="1280" w:type="dxa"/>
            <w:shd w:val="clear" w:color="auto" w:fill="auto"/>
            <w:vAlign w:val="center"/>
          </w:tcPr>
          <w:p w:rsidR="00884A24" w:rsidRPr="00D46C3F" w:rsidRDefault="00452527" w:rsidP="00A946F9">
            <w:pPr>
              <w:suppressAutoHyphens/>
              <w:jc w:val="left"/>
              <w:rPr>
                <w:rFonts w:eastAsia="Calibri" w:cs="Times New Roman"/>
                <w:color w:val="000000"/>
                <w:sz w:val="22"/>
                <w:szCs w:val="24"/>
                <w:lang w:eastAsia="ar-SA"/>
              </w:rPr>
            </w:pPr>
            <w:r w:rsidRPr="00D46C3F">
              <w:rPr>
                <w:rFonts w:eastAsia="Calibri" w:cs="Times New Roman"/>
                <w:color w:val="000000"/>
                <w:sz w:val="22"/>
                <w:szCs w:val="24"/>
                <w:lang w:eastAsia="ar-SA"/>
              </w:rPr>
              <w:t>на 01.01. 2016 г.</w:t>
            </w:r>
          </w:p>
        </w:tc>
      </w:tr>
      <w:tr w:rsidR="00234A4F" w:rsidRPr="000B05FF" w:rsidTr="00D46C3F">
        <w:tc>
          <w:tcPr>
            <w:tcW w:w="2391" w:type="dxa"/>
            <w:gridSpan w:val="2"/>
            <w:shd w:val="clear" w:color="auto" w:fill="auto"/>
          </w:tcPr>
          <w:p w:rsidR="00234A4F" w:rsidRDefault="003A5F74" w:rsidP="000E7F05">
            <w:pPr>
              <w:suppressAutoHyphens/>
              <w:jc w:val="left"/>
              <w:rPr>
                <w:rFonts w:eastAsia="Calibri" w:cs="Times New Roman"/>
                <w:szCs w:val="24"/>
                <w:lang w:eastAsia="ar-SA"/>
              </w:rPr>
            </w:pPr>
            <w:r>
              <w:rPr>
                <w:rFonts w:eastAsia="Calibri" w:cs="Times New Roman"/>
                <w:szCs w:val="24"/>
                <w:lang w:eastAsia="ar-SA"/>
              </w:rPr>
              <w:t>Инвалиды</w:t>
            </w:r>
            <w:r w:rsidR="00CA7C07" w:rsidRPr="00CA7C07">
              <w:rPr>
                <w:rFonts w:eastAsia="Calibri" w:cs="Times New Roman"/>
                <w:szCs w:val="24"/>
                <w:lang w:eastAsia="ar-SA"/>
              </w:rPr>
              <w:t xml:space="preserve"> </w:t>
            </w:r>
            <w:r w:rsidR="000E7F05">
              <w:rPr>
                <w:rFonts w:eastAsia="Calibri" w:cs="Times New Roman"/>
                <w:szCs w:val="24"/>
                <w:lang w:eastAsia="ar-SA"/>
              </w:rPr>
              <w:t>с нарушением слуха</w:t>
            </w:r>
          </w:p>
          <w:p w:rsidR="00BD1D37" w:rsidRPr="002342DB" w:rsidRDefault="00BD1D37" w:rsidP="000E7F05">
            <w:pPr>
              <w:suppressAutoHyphens/>
              <w:jc w:val="left"/>
              <w:rPr>
                <w:rFonts w:eastAsia="Calibri" w:cs="Times New Roman"/>
                <w:szCs w:val="24"/>
                <w:lang w:eastAsia="ar-SA"/>
              </w:rPr>
            </w:pPr>
            <w:r>
              <w:rPr>
                <w:noProof/>
                <w:lang w:eastAsia="ru-RU"/>
              </w:rPr>
              <w:drawing>
                <wp:inline distT="0" distB="0" distL="0" distR="0" wp14:anchorId="30BB6F86" wp14:editId="4EB37B0C">
                  <wp:extent cx="511808" cy="448408"/>
                  <wp:effectExtent l="0" t="0" r="3175" b="8890"/>
                  <wp:docPr id="4102" name="Picture 6" descr="http://www.norm-load.ru/SNiP/Data1/41/41866/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http://www.norm-load.ru/SNiP/Data1/41/41866/x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540" cy="450801"/>
                          </a:xfrm>
                          <a:prstGeom prst="rect">
                            <a:avLst/>
                          </a:prstGeom>
                          <a:noFill/>
                          <a:extLst/>
                        </pic:spPr>
                      </pic:pic>
                    </a:graphicData>
                  </a:graphic>
                </wp:inline>
              </w:drawing>
            </w:r>
          </w:p>
        </w:tc>
        <w:tc>
          <w:tcPr>
            <w:tcW w:w="1437" w:type="dxa"/>
            <w:gridSpan w:val="3"/>
            <w:shd w:val="clear" w:color="auto" w:fill="auto"/>
          </w:tcPr>
          <w:p w:rsidR="00234A4F" w:rsidRPr="00FD27B6" w:rsidRDefault="00234A4F" w:rsidP="00531866">
            <w:pPr>
              <w:suppressAutoHyphens/>
              <w:rPr>
                <w:rFonts w:eastAsia="Calibri" w:cs="Times New Roman"/>
                <w:color w:val="A6A6A6" w:themeColor="background1" w:themeShade="A6"/>
                <w:szCs w:val="24"/>
                <w:lang w:eastAsia="ar-SA"/>
              </w:rPr>
            </w:pPr>
          </w:p>
        </w:tc>
        <w:tc>
          <w:tcPr>
            <w:tcW w:w="1119" w:type="dxa"/>
            <w:gridSpan w:val="4"/>
            <w:shd w:val="clear" w:color="auto" w:fill="auto"/>
          </w:tcPr>
          <w:p w:rsidR="00234A4F" w:rsidRPr="000B05FF" w:rsidRDefault="00234A4F" w:rsidP="003503C3">
            <w:pPr>
              <w:suppressAutoHyphens/>
              <w:rPr>
                <w:rFonts w:eastAsia="Calibri" w:cs="Times New Roman"/>
                <w:color w:val="000000"/>
                <w:szCs w:val="24"/>
                <w:lang w:eastAsia="ar-SA"/>
              </w:rPr>
            </w:pPr>
          </w:p>
        </w:tc>
        <w:tc>
          <w:tcPr>
            <w:tcW w:w="1417" w:type="dxa"/>
            <w:gridSpan w:val="4"/>
            <w:shd w:val="clear" w:color="auto" w:fill="auto"/>
          </w:tcPr>
          <w:p w:rsidR="00234A4F" w:rsidRPr="000B05FF" w:rsidRDefault="00234A4F" w:rsidP="003503C3">
            <w:pPr>
              <w:suppressAutoHyphens/>
              <w:rPr>
                <w:rFonts w:eastAsia="Calibri" w:cs="Times New Roman"/>
                <w:color w:val="000000"/>
                <w:szCs w:val="24"/>
                <w:lang w:eastAsia="ar-SA"/>
              </w:rPr>
            </w:pPr>
          </w:p>
        </w:tc>
        <w:tc>
          <w:tcPr>
            <w:tcW w:w="1424" w:type="dxa"/>
            <w:gridSpan w:val="3"/>
            <w:shd w:val="clear" w:color="auto" w:fill="auto"/>
          </w:tcPr>
          <w:p w:rsidR="00234A4F" w:rsidRPr="000B05FF" w:rsidRDefault="00234A4F" w:rsidP="003503C3">
            <w:pPr>
              <w:suppressAutoHyphens/>
              <w:rPr>
                <w:rFonts w:eastAsia="Calibri" w:cs="Times New Roman"/>
                <w:color w:val="000000"/>
                <w:szCs w:val="24"/>
                <w:lang w:eastAsia="ar-SA"/>
              </w:rPr>
            </w:pPr>
          </w:p>
        </w:tc>
        <w:tc>
          <w:tcPr>
            <w:tcW w:w="1422" w:type="dxa"/>
            <w:gridSpan w:val="3"/>
            <w:shd w:val="clear" w:color="auto" w:fill="auto"/>
          </w:tcPr>
          <w:p w:rsidR="00234A4F" w:rsidRPr="000B05FF" w:rsidRDefault="00234A4F" w:rsidP="003503C3">
            <w:pPr>
              <w:suppressAutoHyphens/>
              <w:rPr>
                <w:rFonts w:eastAsia="Calibri" w:cs="Times New Roman"/>
                <w:color w:val="000000"/>
                <w:szCs w:val="24"/>
                <w:lang w:eastAsia="ar-SA"/>
              </w:rPr>
            </w:pPr>
          </w:p>
        </w:tc>
        <w:tc>
          <w:tcPr>
            <w:tcW w:w="1280" w:type="dxa"/>
            <w:shd w:val="clear" w:color="auto" w:fill="auto"/>
          </w:tcPr>
          <w:p w:rsidR="00234A4F" w:rsidRPr="000B05FF" w:rsidRDefault="00234A4F" w:rsidP="003503C3">
            <w:pPr>
              <w:suppressAutoHyphens/>
              <w:rPr>
                <w:rFonts w:eastAsia="Calibri" w:cs="Times New Roman"/>
                <w:color w:val="000000"/>
                <w:szCs w:val="24"/>
                <w:lang w:eastAsia="ar-SA"/>
              </w:rPr>
            </w:pPr>
          </w:p>
        </w:tc>
      </w:tr>
      <w:tr w:rsidR="00234A4F" w:rsidRPr="000B05FF" w:rsidTr="00D46C3F">
        <w:tc>
          <w:tcPr>
            <w:tcW w:w="2391" w:type="dxa"/>
            <w:gridSpan w:val="2"/>
            <w:shd w:val="clear" w:color="auto" w:fill="auto"/>
          </w:tcPr>
          <w:p w:rsidR="00234A4F" w:rsidRDefault="003A5F74" w:rsidP="000E7F05">
            <w:pPr>
              <w:suppressAutoHyphens/>
              <w:jc w:val="left"/>
              <w:rPr>
                <w:rFonts w:eastAsia="Calibri" w:cs="Times New Roman"/>
                <w:szCs w:val="24"/>
                <w:lang w:eastAsia="ar-SA"/>
              </w:rPr>
            </w:pPr>
            <w:r>
              <w:rPr>
                <w:rFonts w:eastAsia="Calibri" w:cs="Times New Roman"/>
                <w:szCs w:val="24"/>
                <w:lang w:eastAsia="ar-SA"/>
              </w:rPr>
              <w:t>Инвалиды</w:t>
            </w:r>
            <w:r w:rsidR="009B26B0">
              <w:rPr>
                <w:rFonts w:eastAsia="Calibri" w:cs="Times New Roman"/>
                <w:szCs w:val="24"/>
                <w:lang w:eastAsia="ar-SA"/>
              </w:rPr>
              <w:t xml:space="preserve"> </w:t>
            </w:r>
            <w:r w:rsidR="000E7F05">
              <w:rPr>
                <w:rFonts w:eastAsia="Calibri" w:cs="Times New Roman"/>
                <w:szCs w:val="24"/>
                <w:lang w:eastAsia="ar-SA"/>
              </w:rPr>
              <w:t>с нарушением зрения</w:t>
            </w:r>
          </w:p>
          <w:p w:rsidR="00BD1D37" w:rsidRPr="002342DB" w:rsidRDefault="00BD1D37" w:rsidP="000E7F05">
            <w:pPr>
              <w:suppressAutoHyphens/>
              <w:jc w:val="left"/>
              <w:rPr>
                <w:rFonts w:eastAsia="Calibri" w:cs="Times New Roman"/>
                <w:szCs w:val="24"/>
                <w:lang w:eastAsia="ar-SA"/>
              </w:rPr>
            </w:pPr>
            <w:r>
              <w:rPr>
                <w:noProof/>
                <w:lang w:eastAsia="ru-RU"/>
              </w:rPr>
              <w:drawing>
                <wp:inline distT="0" distB="0" distL="0" distR="0" wp14:anchorId="07C7C08E" wp14:editId="561CBF07">
                  <wp:extent cx="492369" cy="459520"/>
                  <wp:effectExtent l="0" t="0" r="3175" b="0"/>
                  <wp:docPr id="4104" name="Picture 8" descr="http://www.norm-load.ru/SNiP/Data1/41/41866/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8" descr="http://www.norm-load.ru/SNiP/Data1/41/41866/x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264" cy="460355"/>
                          </a:xfrm>
                          <a:prstGeom prst="rect">
                            <a:avLst/>
                          </a:prstGeom>
                          <a:noFill/>
                          <a:extLst/>
                        </pic:spPr>
                      </pic:pic>
                    </a:graphicData>
                  </a:graphic>
                </wp:inline>
              </w:drawing>
            </w:r>
          </w:p>
        </w:tc>
        <w:tc>
          <w:tcPr>
            <w:tcW w:w="1437" w:type="dxa"/>
            <w:gridSpan w:val="3"/>
            <w:shd w:val="clear" w:color="auto" w:fill="auto"/>
          </w:tcPr>
          <w:p w:rsidR="00234A4F" w:rsidRPr="00FD27B6" w:rsidRDefault="00234A4F" w:rsidP="00531866">
            <w:pPr>
              <w:suppressAutoHyphens/>
              <w:rPr>
                <w:rFonts w:eastAsia="Calibri" w:cs="Times New Roman"/>
                <w:color w:val="A6A6A6" w:themeColor="background1" w:themeShade="A6"/>
                <w:szCs w:val="24"/>
                <w:lang w:eastAsia="ar-SA"/>
              </w:rPr>
            </w:pPr>
          </w:p>
        </w:tc>
        <w:tc>
          <w:tcPr>
            <w:tcW w:w="1119" w:type="dxa"/>
            <w:gridSpan w:val="4"/>
            <w:shd w:val="clear" w:color="auto" w:fill="auto"/>
          </w:tcPr>
          <w:p w:rsidR="00234A4F" w:rsidRPr="000B05FF" w:rsidRDefault="00234A4F" w:rsidP="003503C3">
            <w:pPr>
              <w:suppressAutoHyphens/>
              <w:rPr>
                <w:rFonts w:eastAsia="Calibri" w:cs="Times New Roman"/>
                <w:color w:val="000000"/>
                <w:szCs w:val="24"/>
                <w:lang w:eastAsia="ar-SA"/>
              </w:rPr>
            </w:pPr>
          </w:p>
        </w:tc>
        <w:tc>
          <w:tcPr>
            <w:tcW w:w="1417" w:type="dxa"/>
            <w:gridSpan w:val="4"/>
            <w:shd w:val="clear" w:color="auto" w:fill="auto"/>
          </w:tcPr>
          <w:p w:rsidR="00234A4F" w:rsidRPr="000B05FF" w:rsidRDefault="00234A4F" w:rsidP="003503C3">
            <w:pPr>
              <w:suppressAutoHyphens/>
              <w:rPr>
                <w:rFonts w:eastAsia="Calibri" w:cs="Times New Roman"/>
                <w:color w:val="000000"/>
                <w:szCs w:val="24"/>
                <w:lang w:eastAsia="ar-SA"/>
              </w:rPr>
            </w:pPr>
          </w:p>
        </w:tc>
        <w:tc>
          <w:tcPr>
            <w:tcW w:w="1424" w:type="dxa"/>
            <w:gridSpan w:val="3"/>
            <w:shd w:val="clear" w:color="auto" w:fill="auto"/>
          </w:tcPr>
          <w:p w:rsidR="00234A4F" w:rsidRPr="000B05FF" w:rsidRDefault="00234A4F" w:rsidP="003503C3">
            <w:pPr>
              <w:suppressAutoHyphens/>
              <w:rPr>
                <w:rFonts w:eastAsia="Calibri" w:cs="Times New Roman"/>
                <w:color w:val="000000"/>
                <w:szCs w:val="24"/>
                <w:lang w:eastAsia="ar-SA"/>
              </w:rPr>
            </w:pPr>
          </w:p>
        </w:tc>
        <w:tc>
          <w:tcPr>
            <w:tcW w:w="1422" w:type="dxa"/>
            <w:gridSpan w:val="3"/>
            <w:shd w:val="clear" w:color="auto" w:fill="auto"/>
          </w:tcPr>
          <w:p w:rsidR="00234A4F" w:rsidRPr="000B05FF" w:rsidRDefault="00234A4F" w:rsidP="003503C3">
            <w:pPr>
              <w:suppressAutoHyphens/>
              <w:rPr>
                <w:rFonts w:eastAsia="Calibri" w:cs="Times New Roman"/>
                <w:color w:val="000000"/>
                <w:szCs w:val="24"/>
                <w:lang w:eastAsia="ar-SA"/>
              </w:rPr>
            </w:pPr>
          </w:p>
        </w:tc>
        <w:tc>
          <w:tcPr>
            <w:tcW w:w="1280" w:type="dxa"/>
            <w:shd w:val="clear" w:color="auto" w:fill="auto"/>
          </w:tcPr>
          <w:p w:rsidR="00234A4F" w:rsidRPr="000B05FF" w:rsidRDefault="00234A4F" w:rsidP="003503C3">
            <w:pPr>
              <w:suppressAutoHyphens/>
              <w:rPr>
                <w:rFonts w:eastAsia="Calibri" w:cs="Times New Roman"/>
                <w:color w:val="000000"/>
                <w:szCs w:val="24"/>
                <w:lang w:eastAsia="ar-SA"/>
              </w:rPr>
            </w:pPr>
          </w:p>
        </w:tc>
      </w:tr>
      <w:tr w:rsidR="00234A4F" w:rsidRPr="000B05FF" w:rsidTr="00D46C3F">
        <w:tc>
          <w:tcPr>
            <w:tcW w:w="2391" w:type="dxa"/>
            <w:gridSpan w:val="2"/>
            <w:shd w:val="clear" w:color="auto" w:fill="auto"/>
          </w:tcPr>
          <w:p w:rsidR="00234A4F" w:rsidRPr="002342DB" w:rsidRDefault="003A5F74" w:rsidP="009B26B0">
            <w:pPr>
              <w:suppressAutoHyphens/>
              <w:jc w:val="left"/>
              <w:rPr>
                <w:rFonts w:eastAsia="Calibri" w:cs="Times New Roman"/>
                <w:szCs w:val="24"/>
                <w:lang w:eastAsia="ar-SA"/>
              </w:rPr>
            </w:pPr>
            <w:r>
              <w:rPr>
                <w:rFonts w:eastAsia="Calibri" w:cs="Times New Roman"/>
                <w:szCs w:val="24"/>
                <w:lang w:eastAsia="ar-SA"/>
              </w:rPr>
              <w:t>Инвалиды</w:t>
            </w:r>
            <w:r w:rsidR="00BD1D37">
              <w:rPr>
                <w:rFonts w:eastAsia="Calibri" w:cs="Times New Roman"/>
                <w:szCs w:val="24"/>
                <w:lang w:eastAsia="ar-SA"/>
              </w:rPr>
              <w:t>, передвигающие</w:t>
            </w:r>
            <w:r w:rsidR="009B26B0">
              <w:rPr>
                <w:rFonts w:eastAsia="Calibri" w:cs="Times New Roman"/>
                <w:szCs w:val="24"/>
                <w:lang w:eastAsia="ar-SA"/>
              </w:rPr>
              <w:t xml:space="preserve">ся на креслах-колясках </w:t>
            </w:r>
            <w:r w:rsidR="00BD1D37">
              <w:rPr>
                <w:noProof/>
                <w:lang w:eastAsia="ru-RU"/>
              </w:rPr>
              <w:drawing>
                <wp:inline distT="0" distB="0" distL="0" distR="0" wp14:anchorId="72A8ED46" wp14:editId="006EEFAC">
                  <wp:extent cx="493251" cy="448408"/>
                  <wp:effectExtent l="0" t="0" r="2540" b="8890"/>
                  <wp:docPr id="4100" name="Picture 4" descr="http://www.norm-load.ru/SNiP/Data1/41/41866/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http://www.norm-load.ru/SNiP/Data1/41/41866/x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080" cy="448253"/>
                          </a:xfrm>
                          <a:prstGeom prst="rect">
                            <a:avLst/>
                          </a:prstGeom>
                          <a:noFill/>
                          <a:extLst/>
                        </pic:spPr>
                      </pic:pic>
                    </a:graphicData>
                  </a:graphic>
                </wp:inline>
              </w:drawing>
            </w:r>
          </w:p>
        </w:tc>
        <w:tc>
          <w:tcPr>
            <w:tcW w:w="1437" w:type="dxa"/>
            <w:gridSpan w:val="3"/>
            <w:shd w:val="clear" w:color="auto" w:fill="auto"/>
          </w:tcPr>
          <w:p w:rsidR="00234A4F" w:rsidRPr="00FD27B6" w:rsidRDefault="00234A4F" w:rsidP="00531866">
            <w:pPr>
              <w:suppressAutoHyphens/>
              <w:rPr>
                <w:rFonts w:eastAsia="Calibri" w:cs="Times New Roman"/>
                <w:color w:val="A6A6A6" w:themeColor="background1" w:themeShade="A6"/>
                <w:szCs w:val="24"/>
                <w:lang w:eastAsia="ar-SA"/>
              </w:rPr>
            </w:pPr>
          </w:p>
        </w:tc>
        <w:tc>
          <w:tcPr>
            <w:tcW w:w="1119" w:type="dxa"/>
            <w:gridSpan w:val="4"/>
            <w:shd w:val="clear" w:color="auto" w:fill="auto"/>
          </w:tcPr>
          <w:p w:rsidR="00234A4F" w:rsidRPr="000B05FF" w:rsidRDefault="00234A4F" w:rsidP="003503C3">
            <w:pPr>
              <w:suppressAutoHyphens/>
              <w:rPr>
                <w:rFonts w:eastAsia="Calibri" w:cs="Times New Roman"/>
                <w:color w:val="000000"/>
                <w:szCs w:val="24"/>
                <w:lang w:eastAsia="ar-SA"/>
              </w:rPr>
            </w:pPr>
          </w:p>
        </w:tc>
        <w:tc>
          <w:tcPr>
            <w:tcW w:w="1417" w:type="dxa"/>
            <w:gridSpan w:val="4"/>
            <w:shd w:val="clear" w:color="auto" w:fill="auto"/>
          </w:tcPr>
          <w:p w:rsidR="00234A4F" w:rsidRPr="000B05FF" w:rsidRDefault="00234A4F" w:rsidP="003503C3">
            <w:pPr>
              <w:suppressAutoHyphens/>
              <w:rPr>
                <w:rFonts w:eastAsia="Calibri" w:cs="Times New Roman"/>
                <w:color w:val="000000"/>
                <w:szCs w:val="24"/>
                <w:lang w:eastAsia="ar-SA"/>
              </w:rPr>
            </w:pPr>
          </w:p>
        </w:tc>
        <w:tc>
          <w:tcPr>
            <w:tcW w:w="1424" w:type="dxa"/>
            <w:gridSpan w:val="3"/>
            <w:shd w:val="clear" w:color="auto" w:fill="auto"/>
          </w:tcPr>
          <w:p w:rsidR="00234A4F" w:rsidRPr="000B05FF" w:rsidRDefault="00234A4F" w:rsidP="003503C3">
            <w:pPr>
              <w:suppressAutoHyphens/>
              <w:rPr>
                <w:rFonts w:eastAsia="Calibri" w:cs="Times New Roman"/>
                <w:color w:val="000000"/>
                <w:szCs w:val="24"/>
                <w:lang w:eastAsia="ar-SA"/>
              </w:rPr>
            </w:pPr>
          </w:p>
        </w:tc>
        <w:tc>
          <w:tcPr>
            <w:tcW w:w="1422" w:type="dxa"/>
            <w:gridSpan w:val="3"/>
            <w:shd w:val="clear" w:color="auto" w:fill="auto"/>
          </w:tcPr>
          <w:p w:rsidR="00234A4F" w:rsidRPr="000B05FF" w:rsidRDefault="00234A4F" w:rsidP="003503C3">
            <w:pPr>
              <w:suppressAutoHyphens/>
              <w:rPr>
                <w:rFonts w:eastAsia="Calibri" w:cs="Times New Roman"/>
                <w:color w:val="000000"/>
                <w:szCs w:val="24"/>
                <w:lang w:eastAsia="ar-SA"/>
              </w:rPr>
            </w:pPr>
          </w:p>
        </w:tc>
        <w:tc>
          <w:tcPr>
            <w:tcW w:w="1280" w:type="dxa"/>
            <w:shd w:val="clear" w:color="auto" w:fill="auto"/>
          </w:tcPr>
          <w:p w:rsidR="00234A4F" w:rsidRPr="000B05FF" w:rsidRDefault="00234A4F" w:rsidP="003503C3">
            <w:pPr>
              <w:suppressAutoHyphens/>
              <w:rPr>
                <w:rFonts w:eastAsia="Calibri" w:cs="Times New Roman"/>
                <w:color w:val="000000"/>
                <w:szCs w:val="24"/>
                <w:lang w:eastAsia="ar-SA"/>
              </w:rPr>
            </w:pPr>
          </w:p>
        </w:tc>
      </w:tr>
      <w:tr w:rsidR="00234A4F" w:rsidRPr="000B05FF" w:rsidTr="00D46C3F">
        <w:tc>
          <w:tcPr>
            <w:tcW w:w="2391" w:type="dxa"/>
            <w:gridSpan w:val="2"/>
            <w:shd w:val="clear" w:color="auto" w:fill="auto"/>
          </w:tcPr>
          <w:p w:rsidR="00234A4F" w:rsidRDefault="003A5F74" w:rsidP="00884A24">
            <w:pPr>
              <w:suppressAutoHyphens/>
              <w:jc w:val="left"/>
              <w:rPr>
                <w:rFonts w:eastAsia="Calibri" w:cs="Times New Roman"/>
                <w:szCs w:val="24"/>
                <w:lang w:eastAsia="ar-SA"/>
              </w:rPr>
            </w:pPr>
            <w:r>
              <w:rPr>
                <w:rFonts w:eastAsia="Calibri" w:cs="Times New Roman"/>
                <w:szCs w:val="24"/>
                <w:lang w:eastAsia="ar-SA"/>
              </w:rPr>
              <w:t>Инвалиды</w:t>
            </w:r>
            <w:r w:rsidR="000E7F05">
              <w:rPr>
                <w:rFonts w:eastAsia="Calibri" w:cs="Times New Roman"/>
                <w:szCs w:val="24"/>
                <w:lang w:eastAsia="ar-SA"/>
              </w:rPr>
              <w:t xml:space="preserve"> с нарушением</w:t>
            </w:r>
            <w:r w:rsidR="00884A24">
              <w:rPr>
                <w:rFonts w:eastAsia="Calibri" w:cs="Times New Roman"/>
                <w:szCs w:val="24"/>
                <w:lang w:eastAsia="ar-SA"/>
              </w:rPr>
              <w:t xml:space="preserve"> опорно-двигательного аппарата</w:t>
            </w:r>
          </w:p>
          <w:p w:rsidR="00BD1D37" w:rsidRDefault="005423AD" w:rsidP="00884A24">
            <w:pPr>
              <w:suppressAutoHyphens/>
              <w:jc w:val="left"/>
              <w:rPr>
                <w:rFonts w:eastAsia="Calibri" w:cs="Times New Roman"/>
                <w:szCs w:val="24"/>
                <w:lang w:eastAsia="ar-SA"/>
              </w:rPr>
            </w:pPr>
            <w:r>
              <w:rPr>
                <w:rFonts w:eastAsia="Calibri" w:cs="Times New Roman"/>
                <w:noProof/>
                <w:szCs w:val="24"/>
                <w:lang w:eastAsia="ru-RU"/>
              </w:rPr>
              <w:drawing>
                <wp:inline distT="0" distB="0" distL="0" distR="0">
                  <wp:extent cx="562708" cy="591064"/>
                  <wp:effectExtent l="0" t="0" r="8890" b="0"/>
                  <wp:docPr id="1" name="Рисунок 1" descr="C:\Users\perviy\Desktop\2483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viy\Desktop\248326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429" cy="593923"/>
                          </a:xfrm>
                          <a:prstGeom prst="rect">
                            <a:avLst/>
                          </a:prstGeom>
                          <a:noFill/>
                          <a:ln>
                            <a:noFill/>
                          </a:ln>
                        </pic:spPr>
                      </pic:pic>
                    </a:graphicData>
                  </a:graphic>
                </wp:inline>
              </w:drawing>
            </w:r>
          </w:p>
          <w:p w:rsidR="005423AD" w:rsidRPr="002342DB" w:rsidRDefault="005423AD" w:rsidP="00884A24">
            <w:pPr>
              <w:suppressAutoHyphens/>
              <w:jc w:val="left"/>
              <w:rPr>
                <w:rFonts w:eastAsia="Calibri" w:cs="Times New Roman"/>
                <w:szCs w:val="24"/>
                <w:lang w:eastAsia="ar-SA"/>
              </w:rPr>
            </w:pPr>
          </w:p>
        </w:tc>
        <w:tc>
          <w:tcPr>
            <w:tcW w:w="1437" w:type="dxa"/>
            <w:gridSpan w:val="3"/>
            <w:shd w:val="clear" w:color="auto" w:fill="auto"/>
          </w:tcPr>
          <w:p w:rsidR="00234A4F" w:rsidRPr="00FD27B6" w:rsidRDefault="00234A4F" w:rsidP="00531866">
            <w:pPr>
              <w:suppressAutoHyphens/>
              <w:rPr>
                <w:rFonts w:eastAsia="Calibri" w:cs="Times New Roman"/>
                <w:color w:val="A6A6A6" w:themeColor="background1" w:themeShade="A6"/>
                <w:szCs w:val="24"/>
                <w:lang w:eastAsia="ar-SA"/>
              </w:rPr>
            </w:pPr>
          </w:p>
        </w:tc>
        <w:tc>
          <w:tcPr>
            <w:tcW w:w="1119" w:type="dxa"/>
            <w:gridSpan w:val="4"/>
            <w:shd w:val="clear" w:color="auto" w:fill="auto"/>
          </w:tcPr>
          <w:p w:rsidR="00234A4F" w:rsidRPr="000B05FF" w:rsidRDefault="00234A4F" w:rsidP="003503C3">
            <w:pPr>
              <w:suppressAutoHyphens/>
              <w:rPr>
                <w:rFonts w:eastAsia="Calibri" w:cs="Times New Roman"/>
                <w:color w:val="000000"/>
                <w:szCs w:val="24"/>
                <w:lang w:eastAsia="ar-SA"/>
              </w:rPr>
            </w:pPr>
          </w:p>
        </w:tc>
        <w:tc>
          <w:tcPr>
            <w:tcW w:w="1417" w:type="dxa"/>
            <w:gridSpan w:val="4"/>
            <w:shd w:val="clear" w:color="auto" w:fill="auto"/>
          </w:tcPr>
          <w:p w:rsidR="00234A4F" w:rsidRPr="000B05FF" w:rsidRDefault="00234A4F" w:rsidP="003503C3">
            <w:pPr>
              <w:suppressAutoHyphens/>
              <w:rPr>
                <w:rFonts w:eastAsia="Calibri" w:cs="Times New Roman"/>
                <w:color w:val="000000"/>
                <w:szCs w:val="24"/>
                <w:lang w:eastAsia="ar-SA"/>
              </w:rPr>
            </w:pPr>
          </w:p>
        </w:tc>
        <w:tc>
          <w:tcPr>
            <w:tcW w:w="1424" w:type="dxa"/>
            <w:gridSpan w:val="3"/>
            <w:shd w:val="clear" w:color="auto" w:fill="auto"/>
          </w:tcPr>
          <w:p w:rsidR="00234A4F" w:rsidRPr="000B05FF" w:rsidRDefault="00234A4F" w:rsidP="003503C3">
            <w:pPr>
              <w:suppressAutoHyphens/>
              <w:rPr>
                <w:rFonts w:eastAsia="Calibri" w:cs="Times New Roman"/>
                <w:color w:val="000000"/>
                <w:szCs w:val="24"/>
                <w:lang w:eastAsia="ar-SA"/>
              </w:rPr>
            </w:pPr>
          </w:p>
        </w:tc>
        <w:tc>
          <w:tcPr>
            <w:tcW w:w="1422" w:type="dxa"/>
            <w:gridSpan w:val="3"/>
            <w:shd w:val="clear" w:color="auto" w:fill="auto"/>
          </w:tcPr>
          <w:p w:rsidR="00234A4F" w:rsidRPr="000B05FF" w:rsidRDefault="00234A4F" w:rsidP="003503C3">
            <w:pPr>
              <w:suppressAutoHyphens/>
              <w:rPr>
                <w:rFonts w:eastAsia="Calibri" w:cs="Times New Roman"/>
                <w:color w:val="000000"/>
                <w:szCs w:val="24"/>
                <w:lang w:eastAsia="ar-SA"/>
              </w:rPr>
            </w:pPr>
          </w:p>
        </w:tc>
        <w:tc>
          <w:tcPr>
            <w:tcW w:w="1280" w:type="dxa"/>
            <w:shd w:val="clear" w:color="auto" w:fill="auto"/>
          </w:tcPr>
          <w:p w:rsidR="00234A4F" w:rsidRPr="000B05FF" w:rsidRDefault="00234A4F" w:rsidP="003503C3">
            <w:pPr>
              <w:suppressAutoHyphens/>
              <w:rPr>
                <w:rFonts w:eastAsia="Calibri" w:cs="Times New Roman"/>
                <w:color w:val="000000"/>
                <w:szCs w:val="24"/>
                <w:lang w:eastAsia="ar-SA"/>
              </w:rPr>
            </w:pPr>
          </w:p>
        </w:tc>
      </w:tr>
      <w:tr w:rsidR="00064DA0" w:rsidRPr="000B05FF" w:rsidTr="00E14D45">
        <w:tc>
          <w:tcPr>
            <w:tcW w:w="10490" w:type="dxa"/>
            <w:gridSpan w:val="20"/>
          </w:tcPr>
          <w:p w:rsidR="00FD121C" w:rsidRDefault="00FD121C" w:rsidP="00572F45">
            <w:pPr>
              <w:suppressAutoHyphens/>
              <w:rPr>
                <w:rFonts w:eastAsia="Calibri" w:cs="Times New Roman"/>
                <w:b/>
                <w:color w:val="000000"/>
                <w:szCs w:val="24"/>
                <w:lang w:eastAsia="ar-SA"/>
              </w:rPr>
            </w:pPr>
          </w:p>
          <w:p w:rsidR="00125BD2" w:rsidRDefault="00BD1A12" w:rsidP="00572F45">
            <w:pPr>
              <w:suppressAutoHyphens/>
              <w:rPr>
                <w:rFonts w:eastAsia="Calibri" w:cs="Times New Roman"/>
                <w:b/>
                <w:color w:val="000000"/>
                <w:szCs w:val="24"/>
                <w:lang w:eastAsia="ar-SA"/>
              </w:rPr>
            </w:pPr>
            <w:r>
              <w:rPr>
                <w:rFonts w:eastAsia="Calibri" w:cs="Times New Roman"/>
                <w:b/>
                <w:color w:val="000000"/>
                <w:szCs w:val="24"/>
                <w:lang w:eastAsia="ar-SA"/>
              </w:rPr>
              <w:t xml:space="preserve">4. </w:t>
            </w:r>
            <w:r w:rsidR="00572F45" w:rsidRPr="000B05FF">
              <w:rPr>
                <w:rFonts w:eastAsia="Calibri" w:cs="Times New Roman"/>
                <w:b/>
                <w:color w:val="000000"/>
                <w:szCs w:val="24"/>
                <w:lang w:eastAsia="ar-SA"/>
              </w:rPr>
              <w:t xml:space="preserve">Количество </w:t>
            </w:r>
            <w:r w:rsidR="005423AD" w:rsidRPr="005423AD">
              <w:rPr>
                <w:rFonts w:eastAsia="Calibri" w:cs="Times New Roman"/>
                <w:b/>
                <w:color w:val="000000"/>
                <w:szCs w:val="24"/>
                <w:lang w:eastAsia="ar-SA"/>
              </w:rPr>
              <w:t>вновь построенных (открытых) социальных объектов</w:t>
            </w:r>
            <w:r w:rsidR="008F5A73">
              <w:rPr>
                <w:rFonts w:eastAsia="Calibri" w:cs="Times New Roman"/>
                <w:b/>
                <w:color w:val="000000"/>
                <w:szCs w:val="24"/>
                <w:lang w:eastAsia="ar-SA"/>
              </w:rPr>
              <w:t xml:space="preserve"> в 2015</w:t>
            </w:r>
            <w:r w:rsidR="00572F45" w:rsidRPr="000B05FF">
              <w:rPr>
                <w:rFonts w:eastAsia="Calibri" w:cs="Times New Roman"/>
                <w:b/>
                <w:color w:val="000000"/>
                <w:szCs w:val="24"/>
                <w:lang w:eastAsia="ar-SA"/>
              </w:rPr>
              <w:t xml:space="preserve"> г.</w:t>
            </w:r>
          </w:p>
          <w:p w:rsidR="00FD121C" w:rsidRPr="000B05FF" w:rsidRDefault="00FD121C" w:rsidP="00572F45">
            <w:pPr>
              <w:suppressAutoHyphens/>
              <w:rPr>
                <w:rFonts w:eastAsia="Calibri" w:cs="Times New Roman"/>
                <w:b/>
                <w:color w:val="000000"/>
                <w:szCs w:val="24"/>
                <w:lang w:eastAsia="ar-SA"/>
              </w:rPr>
            </w:pPr>
          </w:p>
        </w:tc>
      </w:tr>
      <w:tr w:rsidR="00DA1C36" w:rsidRPr="000B05FF" w:rsidTr="00D46C3F">
        <w:trPr>
          <w:trHeight w:val="838"/>
        </w:trPr>
        <w:tc>
          <w:tcPr>
            <w:tcW w:w="4818" w:type="dxa"/>
            <w:gridSpan w:val="8"/>
            <w:vAlign w:val="center"/>
          </w:tcPr>
          <w:p w:rsidR="00DA1C36" w:rsidRPr="000B05FF" w:rsidRDefault="00DA1C36" w:rsidP="00DA1C36">
            <w:pPr>
              <w:suppressAutoHyphens/>
              <w:jc w:val="left"/>
              <w:rPr>
                <w:rFonts w:eastAsia="Calibri" w:cs="Times New Roman"/>
                <w:color w:val="000000"/>
                <w:szCs w:val="24"/>
                <w:lang w:eastAsia="ar-SA"/>
              </w:rPr>
            </w:pPr>
            <w:r w:rsidRPr="000B05FF">
              <w:rPr>
                <w:rFonts w:eastAsia="Calibri" w:cs="Times New Roman"/>
                <w:color w:val="000000"/>
                <w:szCs w:val="24"/>
                <w:lang w:eastAsia="ar-SA"/>
              </w:rPr>
              <w:t xml:space="preserve">Сферы жизнедеятельности </w:t>
            </w:r>
          </w:p>
          <w:p w:rsidR="00DA1C36" w:rsidRPr="000B05FF" w:rsidRDefault="00DA1C36" w:rsidP="00DA1C36">
            <w:pPr>
              <w:suppressAutoHyphens/>
              <w:jc w:val="left"/>
              <w:rPr>
                <w:rFonts w:eastAsia="Calibri" w:cs="Times New Roman"/>
                <w:color w:val="000000"/>
                <w:szCs w:val="24"/>
                <w:lang w:eastAsia="ar-SA"/>
              </w:rPr>
            </w:pPr>
            <w:r w:rsidRPr="000B05FF">
              <w:rPr>
                <w:rFonts w:eastAsia="Calibri" w:cs="Times New Roman"/>
                <w:color w:val="000000"/>
                <w:szCs w:val="24"/>
                <w:lang w:eastAsia="ar-SA"/>
              </w:rPr>
              <w:t>муниципального образования</w:t>
            </w:r>
          </w:p>
        </w:tc>
        <w:tc>
          <w:tcPr>
            <w:tcW w:w="5672" w:type="dxa"/>
            <w:gridSpan w:val="12"/>
            <w:vAlign w:val="center"/>
          </w:tcPr>
          <w:p w:rsidR="00DA1C36" w:rsidRPr="000B05FF" w:rsidRDefault="00DA1C36" w:rsidP="00DA1C36">
            <w:pPr>
              <w:suppressAutoHyphens/>
              <w:jc w:val="left"/>
              <w:rPr>
                <w:rFonts w:eastAsia="Calibri" w:cs="Times New Roman"/>
                <w:color w:val="000000"/>
                <w:szCs w:val="24"/>
                <w:lang w:eastAsia="ar-SA"/>
              </w:rPr>
            </w:pPr>
            <w:r w:rsidRPr="000B05FF">
              <w:rPr>
                <w:rFonts w:eastAsia="Calibri" w:cs="Times New Roman"/>
                <w:color w:val="000000"/>
                <w:szCs w:val="24"/>
                <w:lang w:eastAsia="ar-SA"/>
              </w:rPr>
              <w:t>Количество</w:t>
            </w:r>
            <w:r>
              <w:rPr>
                <w:rFonts w:eastAsia="Calibri" w:cs="Times New Roman"/>
                <w:color w:val="000000"/>
                <w:szCs w:val="24"/>
                <w:lang w:eastAsia="ar-SA"/>
              </w:rPr>
              <w:t xml:space="preserve"> вновь построенных (открытых)</w:t>
            </w:r>
            <w:r w:rsidRPr="000B05FF">
              <w:rPr>
                <w:rFonts w:eastAsia="Calibri" w:cs="Times New Roman"/>
                <w:color w:val="000000"/>
                <w:szCs w:val="24"/>
                <w:lang w:eastAsia="ar-SA"/>
              </w:rPr>
              <w:t xml:space="preserve"> социальных объектов</w:t>
            </w:r>
            <w:r>
              <w:rPr>
                <w:rFonts w:eastAsia="Calibri" w:cs="Times New Roman"/>
                <w:color w:val="000000"/>
                <w:szCs w:val="24"/>
                <w:lang w:eastAsia="ar-SA"/>
              </w:rPr>
              <w:t xml:space="preserve"> (2015</w:t>
            </w:r>
            <w:r w:rsidRPr="000B05FF">
              <w:rPr>
                <w:rFonts w:eastAsia="Calibri" w:cs="Times New Roman"/>
                <w:color w:val="000000"/>
                <w:szCs w:val="24"/>
                <w:lang w:eastAsia="ar-SA"/>
              </w:rPr>
              <w:t xml:space="preserve"> г.)</w:t>
            </w:r>
          </w:p>
        </w:tc>
      </w:tr>
      <w:tr w:rsidR="00DA1C36" w:rsidRPr="000B05FF" w:rsidTr="00D46C3F">
        <w:tc>
          <w:tcPr>
            <w:tcW w:w="4818" w:type="dxa"/>
            <w:gridSpan w:val="8"/>
          </w:tcPr>
          <w:p w:rsidR="00DA1C36" w:rsidRPr="000B05FF" w:rsidRDefault="00DA1C36" w:rsidP="003503C3">
            <w:pPr>
              <w:suppressAutoHyphens/>
              <w:rPr>
                <w:rFonts w:eastAsia="Calibri" w:cs="Times New Roman"/>
                <w:color w:val="000000"/>
                <w:szCs w:val="24"/>
                <w:lang w:eastAsia="ar-SA"/>
              </w:rPr>
            </w:pPr>
            <w:r w:rsidRPr="000B05FF">
              <w:rPr>
                <w:rFonts w:eastAsia="Calibri" w:cs="Times New Roman"/>
                <w:color w:val="000000"/>
                <w:szCs w:val="24"/>
                <w:lang w:eastAsia="ar-SA"/>
              </w:rPr>
              <w:t>Образование</w:t>
            </w:r>
          </w:p>
        </w:tc>
        <w:tc>
          <w:tcPr>
            <w:tcW w:w="5672" w:type="dxa"/>
            <w:gridSpan w:val="12"/>
          </w:tcPr>
          <w:p w:rsidR="00DA1C36" w:rsidRPr="000B05FF" w:rsidRDefault="00DA1C36" w:rsidP="003503C3">
            <w:pPr>
              <w:suppressAutoHyphens/>
              <w:rPr>
                <w:rFonts w:eastAsia="Calibri" w:cs="Times New Roman"/>
                <w:color w:val="000000"/>
                <w:szCs w:val="24"/>
                <w:lang w:eastAsia="ar-SA"/>
              </w:rPr>
            </w:pPr>
          </w:p>
        </w:tc>
      </w:tr>
      <w:tr w:rsidR="00DA1C36" w:rsidRPr="000B05FF" w:rsidTr="00D46C3F">
        <w:tc>
          <w:tcPr>
            <w:tcW w:w="4818" w:type="dxa"/>
            <w:gridSpan w:val="8"/>
          </w:tcPr>
          <w:p w:rsidR="00DA1C36" w:rsidRPr="000B05FF" w:rsidRDefault="00DA1C36" w:rsidP="003503C3">
            <w:pPr>
              <w:suppressAutoHyphens/>
              <w:rPr>
                <w:rFonts w:eastAsia="Calibri" w:cs="Times New Roman"/>
                <w:color w:val="000000"/>
                <w:szCs w:val="24"/>
                <w:lang w:eastAsia="ar-SA"/>
              </w:rPr>
            </w:pPr>
            <w:r w:rsidRPr="000B05FF">
              <w:rPr>
                <w:rFonts w:eastAsia="Calibri" w:cs="Times New Roman"/>
                <w:color w:val="000000"/>
                <w:szCs w:val="24"/>
                <w:lang w:eastAsia="ar-SA"/>
              </w:rPr>
              <w:t>Культура</w:t>
            </w:r>
          </w:p>
        </w:tc>
        <w:tc>
          <w:tcPr>
            <w:tcW w:w="5672" w:type="dxa"/>
            <w:gridSpan w:val="12"/>
          </w:tcPr>
          <w:p w:rsidR="00DA1C36" w:rsidRPr="000B05FF" w:rsidRDefault="00DA1C36" w:rsidP="003503C3">
            <w:pPr>
              <w:suppressAutoHyphens/>
              <w:rPr>
                <w:rFonts w:eastAsia="Calibri" w:cs="Times New Roman"/>
                <w:color w:val="000000"/>
                <w:szCs w:val="24"/>
                <w:lang w:eastAsia="ar-SA"/>
              </w:rPr>
            </w:pPr>
          </w:p>
        </w:tc>
      </w:tr>
      <w:tr w:rsidR="00DA1C36" w:rsidRPr="000B05FF" w:rsidTr="00D46C3F">
        <w:tc>
          <w:tcPr>
            <w:tcW w:w="4818" w:type="dxa"/>
            <w:gridSpan w:val="8"/>
          </w:tcPr>
          <w:p w:rsidR="00DA1C36" w:rsidRPr="000B05FF" w:rsidRDefault="00DA1C36" w:rsidP="003503C3">
            <w:pPr>
              <w:suppressAutoHyphens/>
              <w:rPr>
                <w:rFonts w:eastAsia="Calibri" w:cs="Times New Roman"/>
                <w:color w:val="000000"/>
                <w:szCs w:val="24"/>
                <w:lang w:eastAsia="ar-SA"/>
              </w:rPr>
            </w:pPr>
            <w:r w:rsidRPr="000B05FF">
              <w:rPr>
                <w:rFonts w:eastAsia="Calibri" w:cs="Times New Roman"/>
                <w:color w:val="000000"/>
                <w:szCs w:val="24"/>
                <w:lang w:eastAsia="ar-SA"/>
              </w:rPr>
              <w:t>Физкультура и спорт</w:t>
            </w:r>
          </w:p>
        </w:tc>
        <w:tc>
          <w:tcPr>
            <w:tcW w:w="5672" w:type="dxa"/>
            <w:gridSpan w:val="12"/>
          </w:tcPr>
          <w:p w:rsidR="00DA1C36" w:rsidRPr="000B05FF" w:rsidRDefault="00DA1C36" w:rsidP="003503C3">
            <w:pPr>
              <w:suppressAutoHyphens/>
              <w:rPr>
                <w:rFonts w:eastAsia="Calibri" w:cs="Times New Roman"/>
                <w:color w:val="000000"/>
                <w:szCs w:val="24"/>
                <w:lang w:eastAsia="ar-SA"/>
              </w:rPr>
            </w:pPr>
          </w:p>
        </w:tc>
      </w:tr>
      <w:tr w:rsidR="00DA1C36" w:rsidRPr="000B05FF" w:rsidTr="00D46C3F">
        <w:tc>
          <w:tcPr>
            <w:tcW w:w="4818" w:type="dxa"/>
            <w:gridSpan w:val="8"/>
          </w:tcPr>
          <w:p w:rsidR="00DA1C36" w:rsidRPr="000B05FF" w:rsidRDefault="00DA1C36" w:rsidP="003503C3">
            <w:pPr>
              <w:suppressAutoHyphens/>
              <w:rPr>
                <w:rFonts w:eastAsia="Calibri" w:cs="Times New Roman"/>
                <w:color w:val="000000"/>
                <w:szCs w:val="24"/>
                <w:lang w:eastAsia="ar-SA"/>
              </w:rPr>
            </w:pPr>
            <w:r w:rsidRPr="000B05FF">
              <w:rPr>
                <w:rFonts w:eastAsia="Calibri" w:cs="Times New Roman"/>
                <w:color w:val="000000"/>
                <w:szCs w:val="24"/>
                <w:lang w:eastAsia="ar-SA"/>
              </w:rPr>
              <w:t>Молодежная политика</w:t>
            </w:r>
          </w:p>
        </w:tc>
        <w:tc>
          <w:tcPr>
            <w:tcW w:w="5672" w:type="dxa"/>
            <w:gridSpan w:val="12"/>
          </w:tcPr>
          <w:p w:rsidR="00DA1C36" w:rsidRPr="000B05FF" w:rsidRDefault="00DA1C36" w:rsidP="003503C3">
            <w:pPr>
              <w:suppressAutoHyphens/>
              <w:rPr>
                <w:rFonts w:eastAsia="Calibri" w:cs="Times New Roman"/>
                <w:color w:val="000000"/>
                <w:szCs w:val="24"/>
                <w:lang w:eastAsia="ar-SA"/>
              </w:rPr>
            </w:pPr>
          </w:p>
        </w:tc>
      </w:tr>
      <w:tr w:rsidR="00DA1C36" w:rsidRPr="000B05FF" w:rsidTr="00D46C3F">
        <w:tc>
          <w:tcPr>
            <w:tcW w:w="4818" w:type="dxa"/>
            <w:gridSpan w:val="8"/>
          </w:tcPr>
          <w:p w:rsidR="00DA1C36" w:rsidRPr="000B05FF" w:rsidRDefault="00DA1C36" w:rsidP="003503C3">
            <w:pPr>
              <w:suppressAutoHyphens/>
              <w:rPr>
                <w:rFonts w:eastAsia="Calibri" w:cs="Times New Roman"/>
                <w:color w:val="000000"/>
                <w:szCs w:val="24"/>
                <w:lang w:eastAsia="ar-SA"/>
              </w:rPr>
            </w:pPr>
            <w:r w:rsidRPr="000B05FF">
              <w:rPr>
                <w:rFonts w:eastAsia="Calibri" w:cs="Times New Roman"/>
                <w:color w:val="000000"/>
                <w:szCs w:val="24"/>
                <w:lang w:eastAsia="ar-SA"/>
              </w:rPr>
              <w:t>Жилой фонд</w:t>
            </w:r>
          </w:p>
        </w:tc>
        <w:tc>
          <w:tcPr>
            <w:tcW w:w="5672" w:type="dxa"/>
            <w:gridSpan w:val="12"/>
          </w:tcPr>
          <w:p w:rsidR="00DA1C36" w:rsidRPr="000B05FF" w:rsidRDefault="00DA1C36" w:rsidP="003503C3">
            <w:pPr>
              <w:suppressAutoHyphens/>
              <w:rPr>
                <w:rFonts w:eastAsia="Calibri" w:cs="Times New Roman"/>
                <w:color w:val="000000"/>
                <w:szCs w:val="24"/>
                <w:lang w:eastAsia="ar-SA"/>
              </w:rPr>
            </w:pPr>
          </w:p>
        </w:tc>
      </w:tr>
      <w:tr w:rsidR="00DA1C36" w:rsidRPr="000B05FF" w:rsidTr="00D46C3F">
        <w:tc>
          <w:tcPr>
            <w:tcW w:w="4818" w:type="dxa"/>
            <w:gridSpan w:val="8"/>
          </w:tcPr>
          <w:p w:rsidR="00DA1C36" w:rsidRPr="000B05FF" w:rsidRDefault="00DA1C36" w:rsidP="003503C3">
            <w:pPr>
              <w:suppressAutoHyphens/>
              <w:rPr>
                <w:rFonts w:eastAsia="Calibri" w:cs="Times New Roman"/>
                <w:color w:val="000000"/>
                <w:szCs w:val="24"/>
                <w:lang w:eastAsia="ar-SA"/>
              </w:rPr>
            </w:pPr>
            <w:r w:rsidRPr="000B05FF">
              <w:rPr>
                <w:rFonts w:eastAsia="Calibri" w:cs="Times New Roman"/>
                <w:color w:val="000000"/>
                <w:szCs w:val="24"/>
                <w:lang w:eastAsia="ar-SA"/>
              </w:rPr>
              <w:t>Потребительский рынок</w:t>
            </w:r>
          </w:p>
        </w:tc>
        <w:tc>
          <w:tcPr>
            <w:tcW w:w="5672" w:type="dxa"/>
            <w:gridSpan w:val="12"/>
            <w:tcBorders>
              <w:bottom w:val="single" w:sz="4" w:space="0" w:color="auto"/>
            </w:tcBorders>
          </w:tcPr>
          <w:p w:rsidR="00DA1C36" w:rsidRPr="000B05FF" w:rsidRDefault="00DA1C36" w:rsidP="003503C3">
            <w:pPr>
              <w:suppressAutoHyphens/>
              <w:rPr>
                <w:rFonts w:eastAsia="Calibri" w:cs="Times New Roman"/>
                <w:color w:val="000000"/>
                <w:szCs w:val="24"/>
                <w:lang w:eastAsia="ar-SA"/>
              </w:rPr>
            </w:pPr>
          </w:p>
        </w:tc>
      </w:tr>
      <w:tr w:rsidR="000E7F05" w:rsidRPr="000B05FF" w:rsidTr="00B76AE9">
        <w:tc>
          <w:tcPr>
            <w:tcW w:w="10490" w:type="dxa"/>
            <w:gridSpan w:val="20"/>
            <w:shd w:val="clear" w:color="auto" w:fill="auto"/>
          </w:tcPr>
          <w:p w:rsidR="00646583" w:rsidRDefault="00646583" w:rsidP="000E7F05">
            <w:pPr>
              <w:suppressAutoHyphens/>
              <w:rPr>
                <w:rFonts w:eastAsia="Calibri" w:cs="Times New Roman"/>
                <w:b/>
                <w:szCs w:val="24"/>
                <w:lang w:eastAsia="ar-SA"/>
              </w:rPr>
            </w:pPr>
          </w:p>
          <w:p w:rsidR="000E7F05" w:rsidRDefault="00BD1A12" w:rsidP="000E7F05">
            <w:pPr>
              <w:suppressAutoHyphens/>
              <w:rPr>
                <w:rFonts w:eastAsia="Calibri" w:cs="Times New Roman"/>
                <w:b/>
                <w:szCs w:val="24"/>
                <w:lang w:eastAsia="ar-SA"/>
              </w:rPr>
            </w:pPr>
            <w:r>
              <w:rPr>
                <w:rFonts w:eastAsia="Calibri" w:cs="Times New Roman"/>
                <w:b/>
                <w:szCs w:val="24"/>
                <w:lang w:eastAsia="ar-SA"/>
              </w:rPr>
              <w:t xml:space="preserve">5. </w:t>
            </w:r>
            <w:r w:rsidR="000E7F05" w:rsidRPr="00752A51">
              <w:rPr>
                <w:rFonts w:eastAsia="Calibri" w:cs="Times New Roman"/>
                <w:b/>
                <w:szCs w:val="24"/>
                <w:lang w:eastAsia="ar-SA"/>
              </w:rPr>
              <w:t xml:space="preserve">Доступность </w:t>
            </w:r>
            <w:r w:rsidR="0097536B">
              <w:rPr>
                <w:rFonts w:eastAsia="Calibri" w:cs="Times New Roman"/>
                <w:b/>
                <w:szCs w:val="24"/>
                <w:lang w:eastAsia="ar-SA"/>
              </w:rPr>
              <w:t xml:space="preserve">прилегающей территории, </w:t>
            </w:r>
            <w:r w:rsidR="000E7F05" w:rsidRPr="00752A51">
              <w:rPr>
                <w:rFonts w:eastAsia="Calibri" w:cs="Times New Roman"/>
                <w:b/>
                <w:szCs w:val="24"/>
                <w:lang w:eastAsia="ar-SA"/>
              </w:rPr>
              <w:t xml:space="preserve">пешеходных и транспортных путей, обеспечивающих доступ инвалидов и других маломобильных граждан в </w:t>
            </w:r>
            <w:r w:rsidR="00997683">
              <w:rPr>
                <w:rFonts w:eastAsia="Calibri" w:cs="Times New Roman"/>
                <w:b/>
                <w:szCs w:val="24"/>
                <w:lang w:eastAsia="ar-SA"/>
              </w:rPr>
              <w:t xml:space="preserve">социально значимые </w:t>
            </w:r>
            <w:r w:rsidR="000E7F05" w:rsidRPr="00752A51">
              <w:rPr>
                <w:rFonts w:eastAsia="Calibri" w:cs="Times New Roman"/>
                <w:b/>
                <w:szCs w:val="24"/>
                <w:lang w:eastAsia="ar-SA"/>
              </w:rPr>
              <w:t>здания</w:t>
            </w:r>
          </w:p>
          <w:p w:rsidR="00646583" w:rsidRPr="00752A51" w:rsidRDefault="00646583" w:rsidP="000E7F05">
            <w:pPr>
              <w:suppressAutoHyphens/>
              <w:rPr>
                <w:rFonts w:eastAsia="Calibri" w:cs="Times New Roman"/>
                <w:b/>
                <w:color w:val="A6A6A6" w:themeColor="background1" w:themeShade="A6"/>
                <w:szCs w:val="24"/>
                <w:lang w:eastAsia="ar-SA"/>
              </w:rPr>
            </w:pPr>
          </w:p>
        </w:tc>
      </w:tr>
      <w:tr w:rsidR="0067231A" w:rsidRPr="000B05FF" w:rsidTr="00D46C3F">
        <w:tc>
          <w:tcPr>
            <w:tcW w:w="4962" w:type="dxa"/>
            <w:gridSpan w:val="10"/>
            <w:shd w:val="clear" w:color="auto" w:fill="auto"/>
          </w:tcPr>
          <w:p w:rsidR="0067231A" w:rsidRPr="00C00A65" w:rsidRDefault="0067231A" w:rsidP="0097536B">
            <w:pPr>
              <w:suppressAutoHyphens/>
              <w:jc w:val="left"/>
              <w:rPr>
                <w:rFonts w:eastAsia="Calibri" w:cs="Times New Roman"/>
                <w:color w:val="A6A6A6" w:themeColor="background1" w:themeShade="A6"/>
                <w:szCs w:val="24"/>
                <w:lang w:eastAsia="ar-SA"/>
              </w:rPr>
            </w:pPr>
            <w:r w:rsidRPr="0097536B">
              <w:rPr>
                <w:rFonts w:eastAsia="Calibri" w:cs="Times New Roman"/>
                <w:szCs w:val="24"/>
                <w:lang w:eastAsia="ar-SA"/>
              </w:rPr>
              <w:t xml:space="preserve">Элементы улично-дорожной сети </w:t>
            </w:r>
          </w:p>
        </w:tc>
        <w:tc>
          <w:tcPr>
            <w:tcW w:w="2826" w:type="dxa"/>
            <w:gridSpan w:val="6"/>
            <w:shd w:val="clear" w:color="auto" w:fill="auto"/>
            <w:vAlign w:val="center"/>
          </w:tcPr>
          <w:p w:rsidR="0067231A" w:rsidRPr="00C00A65" w:rsidRDefault="00FC299A" w:rsidP="004643B0">
            <w:pPr>
              <w:suppressAutoHyphens/>
              <w:jc w:val="left"/>
              <w:rPr>
                <w:rFonts w:eastAsia="Calibri" w:cs="Times New Roman"/>
                <w:color w:val="A6A6A6" w:themeColor="background1" w:themeShade="A6"/>
                <w:szCs w:val="24"/>
                <w:lang w:eastAsia="ar-SA"/>
              </w:rPr>
            </w:pPr>
            <w:r>
              <w:rPr>
                <w:rFonts w:eastAsia="Calibri" w:cs="Times New Roman"/>
                <w:szCs w:val="24"/>
                <w:lang w:eastAsia="ar-SA"/>
              </w:rPr>
              <w:t>на 01.01.2015</w:t>
            </w:r>
            <w:r w:rsidR="0067231A" w:rsidRPr="004643B0">
              <w:rPr>
                <w:rFonts w:eastAsia="Calibri" w:cs="Times New Roman"/>
                <w:szCs w:val="24"/>
                <w:lang w:eastAsia="ar-SA"/>
              </w:rPr>
              <w:t xml:space="preserve"> г.</w:t>
            </w:r>
          </w:p>
        </w:tc>
        <w:tc>
          <w:tcPr>
            <w:tcW w:w="2702" w:type="dxa"/>
            <w:gridSpan w:val="4"/>
            <w:shd w:val="clear" w:color="auto" w:fill="auto"/>
            <w:vAlign w:val="center"/>
          </w:tcPr>
          <w:p w:rsidR="0067231A" w:rsidRPr="00C00A65" w:rsidRDefault="00FC299A" w:rsidP="00FC299A">
            <w:pPr>
              <w:suppressAutoHyphens/>
              <w:rPr>
                <w:rFonts w:eastAsia="Calibri" w:cs="Times New Roman"/>
                <w:color w:val="A6A6A6" w:themeColor="background1" w:themeShade="A6"/>
                <w:szCs w:val="24"/>
                <w:lang w:eastAsia="ar-SA"/>
              </w:rPr>
            </w:pPr>
            <w:r>
              <w:rPr>
                <w:rFonts w:eastAsia="Calibri" w:cs="Times New Roman"/>
                <w:szCs w:val="24"/>
                <w:lang w:eastAsia="ar-SA"/>
              </w:rPr>
              <w:t>на 01.01.2016</w:t>
            </w:r>
            <w:r w:rsidR="0067231A" w:rsidRPr="004643B0">
              <w:rPr>
                <w:rFonts w:eastAsia="Calibri" w:cs="Times New Roman"/>
                <w:szCs w:val="24"/>
                <w:lang w:eastAsia="ar-SA"/>
              </w:rPr>
              <w:t xml:space="preserve"> г.</w:t>
            </w:r>
          </w:p>
        </w:tc>
      </w:tr>
      <w:tr w:rsidR="0067231A" w:rsidRPr="000B05FF" w:rsidTr="00D46C3F">
        <w:tc>
          <w:tcPr>
            <w:tcW w:w="4962" w:type="dxa"/>
            <w:gridSpan w:val="10"/>
            <w:shd w:val="clear" w:color="auto" w:fill="auto"/>
          </w:tcPr>
          <w:p w:rsidR="0067231A" w:rsidRPr="00223FAB" w:rsidRDefault="0067231A" w:rsidP="00721C2D">
            <w:pPr>
              <w:suppressAutoHyphens/>
              <w:jc w:val="left"/>
              <w:rPr>
                <w:rFonts w:eastAsia="Calibri" w:cs="Times New Roman"/>
                <w:szCs w:val="24"/>
                <w:lang w:eastAsia="ar-SA"/>
              </w:rPr>
            </w:pPr>
            <w:r>
              <w:rPr>
                <w:rFonts w:eastAsia="Calibri" w:cs="Times New Roman"/>
                <w:szCs w:val="24"/>
                <w:lang w:eastAsia="ar-SA"/>
              </w:rPr>
              <w:t>Доля</w:t>
            </w:r>
            <w:proofErr w:type="gramStart"/>
            <w:r w:rsidR="00591587">
              <w:rPr>
                <w:rFonts w:eastAsia="Calibri" w:cs="Times New Roman"/>
                <w:szCs w:val="24"/>
                <w:lang w:eastAsia="ar-SA"/>
              </w:rPr>
              <w:t xml:space="preserve"> (%)</w:t>
            </w:r>
            <w:r>
              <w:rPr>
                <w:rFonts w:eastAsia="Calibri" w:cs="Times New Roman"/>
                <w:szCs w:val="24"/>
                <w:lang w:eastAsia="ar-SA"/>
              </w:rPr>
              <w:t xml:space="preserve"> </w:t>
            </w:r>
            <w:proofErr w:type="spellStart"/>
            <w:proofErr w:type="gramEnd"/>
            <w:r w:rsidRPr="00FD121C">
              <w:rPr>
                <w:rFonts w:eastAsia="Calibri" w:cs="Times New Roman"/>
                <w:szCs w:val="24"/>
                <w:lang w:eastAsia="ar-SA"/>
              </w:rPr>
              <w:t>безбарьерных</w:t>
            </w:r>
            <w:proofErr w:type="spellEnd"/>
            <w:r w:rsidRPr="00FD121C">
              <w:rPr>
                <w:rFonts w:eastAsia="Calibri" w:cs="Times New Roman"/>
                <w:szCs w:val="24"/>
                <w:lang w:eastAsia="ar-SA"/>
              </w:rPr>
              <w:t xml:space="preserve"> маршрутов</w:t>
            </w:r>
            <w:r>
              <w:rPr>
                <w:rFonts w:eastAsia="Calibri" w:cs="Times New Roman"/>
                <w:szCs w:val="24"/>
                <w:lang w:eastAsia="ar-SA"/>
              </w:rPr>
              <w:t xml:space="preserve"> (элементами которых могут быть тротуары, пешеходные переходы, наружные пандусы, наружные лестницы)</w:t>
            </w:r>
            <w:r w:rsidRPr="00FD121C">
              <w:rPr>
                <w:rFonts w:eastAsia="Calibri" w:cs="Times New Roman"/>
                <w:szCs w:val="24"/>
                <w:lang w:eastAsia="ar-SA"/>
              </w:rPr>
              <w:t xml:space="preserve"> к социально значимым объектам</w:t>
            </w:r>
            <w:r>
              <w:rPr>
                <w:rFonts w:eastAsia="Calibri" w:cs="Times New Roman"/>
                <w:szCs w:val="24"/>
                <w:lang w:eastAsia="ar-SA"/>
              </w:rPr>
              <w:t xml:space="preserve"> в общей площади улично-дорожной сети </w:t>
            </w:r>
          </w:p>
        </w:tc>
        <w:tc>
          <w:tcPr>
            <w:tcW w:w="2826" w:type="dxa"/>
            <w:gridSpan w:val="6"/>
            <w:shd w:val="clear" w:color="auto" w:fill="auto"/>
          </w:tcPr>
          <w:p w:rsidR="0067231A" w:rsidRPr="00C00A65" w:rsidRDefault="0067231A" w:rsidP="003503C3">
            <w:pPr>
              <w:suppressAutoHyphens/>
              <w:rPr>
                <w:rFonts w:eastAsia="Calibri" w:cs="Times New Roman"/>
                <w:color w:val="A6A6A6" w:themeColor="background1" w:themeShade="A6"/>
                <w:szCs w:val="24"/>
                <w:lang w:eastAsia="ar-SA"/>
              </w:rPr>
            </w:pPr>
          </w:p>
        </w:tc>
        <w:tc>
          <w:tcPr>
            <w:tcW w:w="2702" w:type="dxa"/>
            <w:gridSpan w:val="4"/>
            <w:shd w:val="clear" w:color="auto" w:fill="auto"/>
          </w:tcPr>
          <w:p w:rsidR="0067231A" w:rsidRPr="00C00A65" w:rsidRDefault="0067231A" w:rsidP="003503C3">
            <w:pPr>
              <w:suppressAutoHyphens/>
              <w:rPr>
                <w:rFonts w:eastAsia="Calibri" w:cs="Times New Roman"/>
                <w:color w:val="A6A6A6" w:themeColor="background1" w:themeShade="A6"/>
                <w:szCs w:val="24"/>
                <w:lang w:eastAsia="ar-SA"/>
              </w:rPr>
            </w:pPr>
          </w:p>
        </w:tc>
      </w:tr>
      <w:tr w:rsidR="007821AA" w:rsidRPr="000B05FF" w:rsidTr="00D46C3F">
        <w:tc>
          <w:tcPr>
            <w:tcW w:w="4962" w:type="dxa"/>
            <w:gridSpan w:val="10"/>
            <w:shd w:val="clear" w:color="auto" w:fill="auto"/>
          </w:tcPr>
          <w:p w:rsidR="007821AA" w:rsidRPr="00721C2D" w:rsidRDefault="00721C2D" w:rsidP="00223FAB">
            <w:pPr>
              <w:suppressAutoHyphens/>
              <w:jc w:val="left"/>
              <w:rPr>
                <w:rFonts w:eastAsia="Calibri" w:cs="Times New Roman"/>
                <w:bCs/>
                <w:szCs w:val="24"/>
                <w:lang w:eastAsia="ar-SA"/>
              </w:rPr>
            </w:pPr>
            <w:r w:rsidRPr="00721C2D">
              <w:rPr>
                <w:rFonts w:eastAsia="Calibri" w:cs="Times New Roman"/>
                <w:bCs/>
                <w:szCs w:val="24"/>
                <w:lang w:eastAsia="ar-SA"/>
              </w:rPr>
              <w:t>Доля</w:t>
            </w:r>
            <w:proofErr w:type="gramStart"/>
            <w:r w:rsidR="00591587">
              <w:rPr>
                <w:rFonts w:eastAsia="Calibri" w:cs="Times New Roman"/>
                <w:bCs/>
                <w:szCs w:val="24"/>
                <w:lang w:eastAsia="ar-SA"/>
              </w:rPr>
              <w:t xml:space="preserve"> (%)</w:t>
            </w:r>
            <w:r w:rsidRPr="00721C2D">
              <w:rPr>
                <w:rFonts w:eastAsia="Calibri" w:cs="Times New Roman"/>
                <w:bCs/>
                <w:szCs w:val="24"/>
                <w:lang w:eastAsia="ar-SA"/>
              </w:rPr>
              <w:t xml:space="preserve"> </w:t>
            </w:r>
            <w:proofErr w:type="gramEnd"/>
            <w:r w:rsidRPr="00721C2D">
              <w:rPr>
                <w:rFonts w:eastAsia="Calibri" w:cs="Times New Roman"/>
                <w:bCs/>
                <w:szCs w:val="24"/>
                <w:lang w:eastAsia="ar-SA"/>
              </w:rPr>
              <w:t xml:space="preserve">светофоров с устройствами звукового сопровождения для инвалидов с нарушением зрения в общем количестве светофоров </w:t>
            </w:r>
          </w:p>
        </w:tc>
        <w:tc>
          <w:tcPr>
            <w:tcW w:w="2826" w:type="dxa"/>
            <w:gridSpan w:val="6"/>
            <w:shd w:val="clear" w:color="auto" w:fill="auto"/>
          </w:tcPr>
          <w:p w:rsidR="007821AA" w:rsidRPr="00C00A65" w:rsidRDefault="007821AA" w:rsidP="003503C3">
            <w:pPr>
              <w:suppressAutoHyphens/>
              <w:rPr>
                <w:rFonts w:eastAsia="Calibri" w:cs="Times New Roman"/>
                <w:color w:val="A6A6A6" w:themeColor="background1" w:themeShade="A6"/>
                <w:szCs w:val="24"/>
                <w:lang w:eastAsia="ar-SA"/>
              </w:rPr>
            </w:pPr>
          </w:p>
        </w:tc>
        <w:tc>
          <w:tcPr>
            <w:tcW w:w="2702" w:type="dxa"/>
            <w:gridSpan w:val="4"/>
            <w:shd w:val="clear" w:color="auto" w:fill="auto"/>
          </w:tcPr>
          <w:p w:rsidR="007821AA" w:rsidRPr="00C00A65" w:rsidRDefault="007821AA" w:rsidP="003503C3">
            <w:pPr>
              <w:suppressAutoHyphens/>
              <w:rPr>
                <w:rFonts w:eastAsia="Calibri" w:cs="Times New Roman"/>
                <w:color w:val="A6A6A6" w:themeColor="background1" w:themeShade="A6"/>
                <w:szCs w:val="24"/>
                <w:lang w:eastAsia="ar-SA"/>
              </w:rPr>
            </w:pPr>
          </w:p>
        </w:tc>
      </w:tr>
      <w:tr w:rsidR="0067231A" w:rsidRPr="000B05FF" w:rsidTr="00D46C3F">
        <w:tc>
          <w:tcPr>
            <w:tcW w:w="4962" w:type="dxa"/>
            <w:gridSpan w:val="10"/>
            <w:shd w:val="clear" w:color="auto" w:fill="auto"/>
          </w:tcPr>
          <w:p w:rsidR="0067231A" w:rsidRDefault="0067231A" w:rsidP="007821AA">
            <w:pPr>
              <w:suppressAutoHyphens/>
              <w:jc w:val="left"/>
              <w:rPr>
                <w:rFonts w:eastAsia="Calibri" w:cs="Times New Roman"/>
                <w:szCs w:val="24"/>
                <w:lang w:eastAsia="ar-SA"/>
              </w:rPr>
            </w:pPr>
            <w:r>
              <w:rPr>
                <w:rFonts w:eastAsia="Calibri" w:cs="Times New Roman"/>
                <w:szCs w:val="24"/>
                <w:lang w:eastAsia="ar-SA"/>
              </w:rPr>
              <w:t>Доля</w:t>
            </w:r>
            <w:proofErr w:type="gramStart"/>
            <w:r w:rsidR="00591587">
              <w:rPr>
                <w:rFonts w:eastAsia="Calibri" w:cs="Times New Roman"/>
                <w:szCs w:val="24"/>
                <w:lang w:eastAsia="ar-SA"/>
              </w:rPr>
              <w:t xml:space="preserve"> (%)</w:t>
            </w:r>
            <w:r>
              <w:rPr>
                <w:rFonts w:eastAsia="Calibri" w:cs="Times New Roman"/>
                <w:szCs w:val="24"/>
                <w:lang w:eastAsia="ar-SA"/>
              </w:rPr>
              <w:t xml:space="preserve"> </w:t>
            </w:r>
            <w:proofErr w:type="gramEnd"/>
            <w:r>
              <w:rPr>
                <w:rFonts w:eastAsia="Calibri" w:cs="Times New Roman"/>
                <w:szCs w:val="24"/>
                <w:lang w:eastAsia="ar-SA"/>
              </w:rPr>
              <w:t>доступных</w:t>
            </w:r>
            <w:r w:rsidR="007821AA" w:rsidRPr="007821AA">
              <w:rPr>
                <w:rFonts w:eastAsia="Calibri" w:cs="Times New Roman"/>
                <w:szCs w:val="24"/>
                <w:lang w:eastAsia="ar-SA"/>
              </w:rPr>
              <w:t xml:space="preserve"> </w:t>
            </w:r>
            <w:r w:rsidR="007821AA">
              <w:rPr>
                <w:rFonts w:eastAsia="Calibri" w:cs="Times New Roman"/>
                <w:szCs w:val="24"/>
                <w:lang w:eastAsia="ar-SA"/>
              </w:rPr>
              <w:t>для инвалидов</w:t>
            </w:r>
            <w:r w:rsidR="007821AA" w:rsidRPr="007821AA">
              <w:rPr>
                <w:rFonts w:eastAsia="Calibri" w:cs="Times New Roman"/>
                <w:szCs w:val="24"/>
                <w:lang w:eastAsia="ar-SA"/>
              </w:rPr>
              <w:t xml:space="preserve"> с нарушением опорно-двигательного аппарата, в том числе на креслах-колясках</w:t>
            </w:r>
            <w:r>
              <w:rPr>
                <w:rFonts w:eastAsia="Calibri" w:cs="Times New Roman"/>
                <w:szCs w:val="24"/>
                <w:lang w:eastAsia="ar-SA"/>
              </w:rPr>
              <w:t xml:space="preserve"> остановок</w:t>
            </w:r>
            <w:r w:rsidRPr="0067231A">
              <w:rPr>
                <w:rFonts w:eastAsia="Calibri" w:cs="Times New Roman"/>
                <w:szCs w:val="24"/>
                <w:lang w:eastAsia="ar-SA"/>
              </w:rPr>
              <w:t xml:space="preserve"> общ</w:t>
            </w:r>
            <w:r w:rsidR="007821AA">
              <w:rPr>
                <w:rFonts w:eastAsia="Calibri" w:cs="Times New Roman"/>
                <w:szCs w:val="24"/>
                <w:lang w:eastAsia="ar-SA"/>
              </w:rPr>
              <w:t xml:space="preserve">ественного транспорта в общем количестве остановочных комплексов </w:t>
            </w:r>
          </w:p>
        </w:tc>
        <w:tc>
          <w:tcPr>
            <w:tcW w:w="2826" w:type="dxa"/>
            <w:gridSpan w:val="6"/>
            <w:shd w:val="clear" w:color="auto" w:fill="auto"/>
          </w:tcPr>
          <w:p w:rsidR="0067231A" w:rsidRPr="00C00A65" w:rsidRDefault="0067231A" w:rsidP="003503C3">
            <w:pPr>
              <w:suppressAutoHyphens/>
              <w:rPr>
                <w:rFonts w:eastAsia="Calibri" w:cs="Times New Roman"/>
                <w:color w:val="A6A6A6" w:themeColor="background1" w:themeShade="A6"/>
                <w:szCs w:val="24"/>
                <w:lang w:eastAsia="ar-SA"/>
              </w:rPr>
            </w:pPr>
          </w:p>
        </w:tc>
        <w:tc>
          <w:tcPr>
            <w:tcW w:w="2702" w:type="dxa"/>
            <w:gridSpan w:val="4"/>
            <w:shd w:val="clear" w:color="auto" w:fill="auto"/>
          </w:tcPr>
          <w:p w:rsidR="0067231A" w:rsidRPr="00C00A65" w:rsidRDefault="0067231A" w:rsidP="003503C3">
            <w:pPr>
              <w:suppressAutoHyphens/>
              <w:rPr>
                <w:rFonts w:eastAsia="Calibri" w:cs="Times New Roman"/>
                <w:color w:val="A6A6A6" w:themeColor="background1" w:themeShade="A6"/>
                <w:szCs w:val="24"/>
                <w:lang w:eastAsia="ar-SA"/>
              </w:rPr>
            </w:pPr>
          </w:p>
        </w:tc>
      </w:tr>
      <w:tr w:rsidR="00721C2D" w:rsidRPr="000B05FF" w:rsidTr="00D46C3F">
        <w:tc>
          <w:tcPr>
            <w:tcW w:w="4962" w:type="dxa"/>
            <w:gridSpan w:val="10"/>
            <w:shd w:val="clear" w:color="auto" w:fill="auto"/>
          </w:tcPr>
          <w:p w:rsidR="00721C2D" w:rsidRDefault="004B23FD" w:rsidP="00CF60C7">
            <w:pPr>
              <w:suppressAutoHyphens/>
              <w:jc w:val="left"/>
              <w:rPr>
                <w:rFonts w:eastAsia="Calibri" w:cs="Times New Roman"/>
                <w:szCs w:val="24"/>
                <w:lang w:eastAsia="ar-SA"/>
              </w:rPr>
            </w:pPr>
            <w:r>
              <w:rPr>
                <w:rFonts w:eastAsia="Calibri" w:cs="Times New Roman"/>
                <w:szCs w:val="24"/>
                <w:lang w:eastAsia="ar-SA"/>
              </w:rPr>
              <w:t>Доля</w:t>
            </w:r>
            <w:proofErr w:type="gramStart"/>
            <w:r w:rsidR="00591587">
              <w:rPr>
                <w:rFonts w:eastAsia="Calibri" w:cs="Times New Roman"/>
                <w:szCs w:val="24"/>
                <w:lang w:eastAsia="ar-SA"/>
              </w:rPr>
              <w:t xml:space="preserve"> (%)</w:t>
            </w:r>
            <w:r>
              <w:rPr>
                <w:rFonts w:eastAsia="Calibri" w:cs="Times New Roman"/>
                <w:szCs w:val="24"/>
                <w:lang w:eastAsia="ar-SA"/>
              </w:rPr>
              <w:t xml:space="preserve"> </w:t>
            </w:r>
            <w:proofErr w:type="gramEnd"/>
            <w:r>
              <w:rPr>
                <w:rFonts w:eastAsia="Calibri" w:cs="Times New Roman"/>
                <w:szCs w:val="24"/>
                <w:lang w:eastAsia="ar-SA"/>
              </w:rPr>
              <w:t>автостоянок</w:t>
            </w:r>
            <w:r w:rsidR="00CF60C7">
              <w:rPr>
                <w:rFonts w:eastAsia="Calibri" w:cs="Times New Roman"/>
                <w:szCs w:val="24"/>
                <w:lang w:eastAsia="ar-SA"/>
              </w:rPr>
              <w:t xml:space="preserve"> с выделенными</w:t>
            </w:r>
            <w:r w:rsidRPr="004B23FD">
              <w:rPr>
                <w:rFonts w:eastAsia="Calibri" w:cs="Times New Roman"/>
                <w:szCs w:val="24"/>
                <w:lang w:eastAsia="ar-SA"/>
              </w:rPr>
              <w:t xml:space="preserve"> места</w:t>
            </w:r>
            <w:r w:rsidR="00CF60C7">
              <w:rPr>
                <w:rFonts w:eastAsia="Calibri" w:cs="Times New Roman"/>
                <w:szCs w:val="24"/>
                <w:lang w:eastAsia="ar-SA"/>
              </w:rPr>
              <w:t>ми</w:t>
            </w:r>
            <w:r w:rsidRPr="004B23FD">
              <w:rPr>
                <w:rFonts w:eastAsia="Calibri" w:cs="Times New Roman"/>
                <w:szCs w:val="24"/>
                <w:lang w:eastAsia="ar-SA"/>
              </w:rPr>
              <w:t xml:space="preserve"> для транспорта инвалидов</w:t>
            </w:r>
            <w:r w:rsidR="00CF60C7">
              <w:rPr>
                <w:rFonts w:eastAsia="Calibri" w:cs="Times New Roman"/>
                <w:szCs w:val="24"/>
                <w:lang w:eastAsia="ar-SA"/>
              </w:rPr>
              <w:t xml:space="preserve"> от общего количества автостоянок</w:t>
            </w:r>
          </w:p>
        </w:tc>
        <w:tc>
          <w:tcPr>
            <w:tcW w:w="2826" w:type="dxa"/>
            <w:gridSpan w:val="6"/>
            <w:shd w:val="clear" w:color="auto" w:fill="auto"/>
          </w:tcPr>
          <w:p w:rsidR="00721C2D" w:rsidRPr="00C00A65" w:rsidRDefault="00721C2D" w:rsidP="003503C3">
            <w:pPr>
              <w:suppressAutoHyphens/>
              <w:rPr>
                <w:rFonts w:eastAsia="Calibri" w:cs="Times New Roman"/>
                <w:color w:val="A6A6A6" w:themeColor="background1" w:themeShade="A6"/>
                <w:szCs w:val="24"/>
                <w:lang w:eastAsia="ar-SA"/>
              </w:rPr>
            </w:pPr>
          </w:p>
        </w:tc>
        <w:tc>
          <w:tcPr>
            <w:tcW w:w="2702" w:type="dxa"/>
            <w:gridSpan w:val="4"/>
            <w:shd w:val="clear" w:color="auto" w:fill="auto"/>
          </w:tcPr>
          <w:p w:rsidR="00721C2D" w:rsidRPr="00C00A65" w:rsidRDefault="00721C2D" w:rsidP="003503C3">
            <w:pPr>
              <w:suppressAutoHyphens/>
              <w:rPr>
                <w:rFonts w:eastAsia="Calibri" w:cs="Times New Roman"/>
                <w:color w:val="A6A6A6" w:themeColor="background1" w:themeShade="A6"/>
                <w:szCs w:val="24"/>
                <w:lang w:eastAsia="ar-SA"/>
              </w:rPr>
            </w:pPr>
          </w:p>
        </w:tc>
      </w:tr>
      <w:tr w:rsidR="00CF60C7" w:rsidRPr="000B05FF" w:rsidTr="00D46C3F">
        <w:tc>
          <w:tcPr>
            <w:tcW w:w="4962" w:type="dxa"/>
            <w:gridSpan w:val="10"/>
            <w:shd w:val="clear" w:color="auto" w:fill="auto"/>
          </w:tcPr>
          <w:p w:rsidR="00CF60C7" w:rsidRDefault="001D2D72" w:rsidP="001D2D72">
            <w:pPr>
              <w:suppressAutoHyphens/>
              <w:jc w:val="left"/>
              <w:rPr>
                <w:rFonts w:eastAsia="Calibri" w:cs="Times New Roman"/>
                <w:szCs w:val="24"/>
                <w:lang w:eastAsia="ar-SA"/>
              </w:rPr>
            </w:pPr>
            <w:r>
              <w:rPr>
                <w:rFonts w:eastAsia="Calibri" w:cs="Times New Roman"/>
                <w:szCs w:val="24"/>
                <w:lang w:eastAsia="ar-SA"/>
              </w:rPr>
              <w:t>Д</w:t>
            </w:r>
            <w:r w:rsidRPr="001D2D72">
              <w:rPr>
                <w:rFonts w:eastAsia="Calibri" w:cs="Times New Roman"/>
                <w:szCs w:val="24"/>
                <w:lang w:eastAsia="ar-SA"/>
              </w:rPr>
              <w:t>оля</w:t>
            </w:r>
            <w:proofErr w:type="gramStart"/>
            <w:r w:rsidRPr="001D2D72">
              <w:rPr>
                <w:rFonts w:eastAsia="Calibri" w:cs="Times New Roman"/>
                <w:szCs w:val="24"/>
                <w:lang w:eastAsia="ar-SA"/>
              </w:rPr>
              <w:t xml:space="preserve"> </w:t>
            </w:r>
            <w:r w:rsidR="00591587">
              <w:rPr>
                <w:rFonts w:eastAsia="Calibri" w:cs="Times New Roman"/>
                <w:szCs w:val="24"/>
                <w:lang w:eastAsia="ar-SA"/>
              </w:rPr>
              <w:t xml:space="preserve">(%) </w:t>
            </w:r>
            <w:proofErr w:type="gramEnd"/>
            <w:r w:rsidRPr="001D2D72">
              <w:rPr>
                <w:rFonts w:eastAsia="Calibri" w:cs="Times New Roman"/>
                <w:szCs w:val="24"/>
                <w:lang w:eastAsia="ar-SA"/>
              </w:rPr>
              <w:t xml:space="preserve">парка подвижного состава автомобильного и городского наземного электрического </w:t>
            </w:r>
            <w:r>
              <w:rPr>
                <w:rFonts w:eastAsia="Calibri" w:cs="Times New Roman"/>
                <w:szCs w:val="24"/>
                <w:lang w:eastAsia="ar-SA"/>
              </w:rPr>
              <w:t xml:space="preserve">общественного </w:t>
            </w:r>
            <w:r w:rsidRPr="001D2D72">
              <w:rPr>
                <w:rFonts w:eastAsia="Calibri" w:cs="Times New Roman"/>
                <w:szCs w:val="24"/>
                <w:lang w:eastAsia="ar-SA"/>
              </w:rPr>
              <w:t>транспорта, оборудованного для перевозки инвалидов и маломобильных групп населения, в парке этого подвижного состава (автобусног</w:t>
            </w:r>
            <w:r>
              <w:rPr>
                <w:rFonts w:eastAsia="Calibri" w:cs="Times New Roman"/>
                <w:szCs w:val="24"/>
                <w:lang w:eastAsia="ar-SA"/>
              </w:rPr>
              <w:t>о, трамвайного, троллейбусного)</w:t>
            </w:r>
          </w:p>
        </w:tc>
        <w:tc>
          <w:tcPr>
            <w:tcW w:w="2826" w:type="dxa"/>
            <w:gridSpan w:val="6"/>
            <w:shd w:val="clear" w:color="auto" w:fill="auto"/>
          </w:tcPr>
          <w:p w:rsidR="00CF60C7" w:rsidRPr="00C00A65" w:rsidRDefault="00CF60C7" w:rsidP="003503C3">
            <w:pPr>
              <w:suppressAutoHyphens/>
              <w:rPr>
                <w:rFonts w:eastAsia="Calibri" w:cs="Times New Roman"/>
                <w:color w:val="A6A6A6" w:themeColor="background1" w:themeShade="A6"/>
                <w:szCs w:val="24"/>
                <w:lang w:eastAsia="ar-SA"/>
              </w:rPr>
            </w:pPr>
          </w:p>
        </w:tc>
        <w:tc>
          <w:tcPr>
            <w:tcW w:w="2702" w:type="dxa"/>
            <w:gridSpan w:val="4"/>
            <w:shd w:val="clear" w:color="auto" w:fill="auto"/>
          </w:tcPr>
          <w:p w:rsidR="00CF60C7" w:rsidRPr="00C00A65" w:rsidRDefault="00CF60C7" w:rsidP="003503C3">
            <w:pPr>
              <w:suppressAutoHyphens/>
              <w:rPr>
                <w:rFonts w:eastAsia="Calibri" w:cs="Times New Roman"/>
                <w:color w:val="A6A6A6" w:themeColor="background1" w:themeShade="A6"/>
                <w:szCs w:val="24"/>
                <w:lang w:eastAsia="ar-SA"/>
              </w:rPr>
            </w:pPr>
          </w:p>
        </w:tc>
      </w:tr>
      <w:tr w:rsidR="00FC4BE5" w:rsidRPr="000B05FF" w:rsidTr="009A48ED">
        <w:tc>
          <w:tcPr>
            <w:tcW w:w="10490" w:type="dxa"/>
            <w:gridSpan w:val="20"/>
            <w:shd w:val="clear" w:color="auto" w:fill="auto"/>
          </w:tcPr>
          <w:p w:rsidR="000D48A8" w:rsidRPr="00D46C3F" w:rsidRDefault="00BD1A12" w:rsidP="003503C3">
            <w:pPr>
              <w:suppressAutoHyphens/>
              <w:rPr>
                <w:rFonts w:eastAsia="Calibri" w:cs="Times New Roman"/>
                <w:b/>
                <w:szCs w:val="24"/>
                <w:lang w:eastAsia="ar-SA"/>
              </w:rPr>
            </w:pPr>
            <w:r>
              <w:rPr>
                <w:rFonts w:eastAsia="Calibri" w:cs="Times New Roman"/>
                <w:b/>
                <w:szCs w:val="24"/>
                <w:lang w:eastAsia="ar-SA"/>
              </w:rPr>
              <w:t xml:space="preserve">6. </w:t>
            </w:r>
            <w:r w:rsidR="00FC4BE5">
              <w:rPr>
                <w:rFonts w:eastAsia="Calibri" w:cs="Times New Roman"/>
                <w:b/>
                <w:szCs w:val="24"/>
                <w:lang w:eastAsia="ar-SA"/>
              </w:rPr>
              <w:t>Паспортизация социально значимых объектов, находящихс</w:t>
            </w:r>
            <w:r w:rsidR="00D46C3F">
              <w:rPr>
                <w:rFonts w:eastAsia="Calibri" w:cs="Times New Roman"/>
                <w:b/>
                <w:szCs w:val="24"/>
                <w:lang w:eastAsia="ar-SA"/>
              </w:rPr>
              <w:t>я в муниципальной собственности</w:t>
            </w:r>
          </w:p>
        </w:tc>
      </w:tr>
      <w:tr w:rsidR="003C4A17" w:rsidRPr="000B05FF" w:rsidTr="00D46C3F">
        <w:trPr>
          <w:trHeight w:val="3250"/>
        </w:trPr>
        <w:tc>
          <w:tcPr>
            <w:tcW w:w="2827" w:type="dxa"/>
            <w:gridSpan w:val="3"/>
            <w:shd w:val="clear" w:color="auto" w:fill="auto"/>
            <w:vAlign w:val="center"/>
          </w:tcPr>
          <w:p w:rsidR="003C4A17" w:rsidRDefault="003C4A17" w:rsidP="00591587">
            <w:pPr>
              <w:suppressAutoHyphens/>
              <w:jc w:val="left"/>
              <w:rPr>
                <w:rFonts w:eastAsia="Calibri" w:cs="Times New Roman"/>
                <w:szCs w:val="24"/>
                <w:lang w:eastAsia="ar-SA"/>
              </w:rPr>
            </w:pPr>
            <w:r w:rsidRPr="00591587">
              <w:rPr>
                <w:rFonts w:eastAsia="Calibri" w:cs="Times New Roman"/>
                <w:szCs w:val="24"/>
                <w:lang w:eastAsia="ar-SA"/>
              </w:rPr>
              <w:lastRenderedPageBreak/>
              <w:t>Общее количество объектов, подлежащих паспортизации</w:t>
            </w:r>
          </w:p>
        </w:tc>
        <w:tc>
          <w:tcPr>
            <w:tcW w:w="2835" w:type="dxa"/>
            <w:gridSpan w:val="8"/>
            <w:shd w:val="clear" w:color="auto" w:fill="auto"/>
            <w:vAlign w:val="center"/>
          </w:tcPr>
          <w:p w:rsidR="003C4A17" w:rsidRPr="00591587" w:rsidRDefault="003C4A17" w:rsidP="003D07E5">
            <w:pPr>
              <w:suppressAutoHyphens/>
              <w:jc w:val="left"/>
              <w:rPr>
                <w:rFonts w:eastAsia="Calibri" w:cs="Times New Roman"/>
                <w:szCs w:val="24"/>
                <w:lang w:eastAsia="ar-SA"/>
              </w:rPr>
            </w:pPr>
            <w:r w:rsidRPr="00591587">
              <w:rPr>
                <w:rFonts w:eastAsia="Calibri" w:cs="Times New Roman"/>
                <w:szCs w:val="24"/>
                <w:lang w:eastAsia="ar-SA"/>
              </w:rPr>
              <w:t xml:space="preserve">Количество объектов, </w:t>
            </w:r>
            <w:r w:rsidR="003D07E5">
              <w:rPr>
                <w:rFonts w:eastAsia="Calibri" w:cs="Times New Roman"/>
                <w:szCs w:val="24"/>
                <w:lang w:eastAsia="ar-SA"/>
              </w:rPr>
              <w:t>на которые сформированы паспорта доступности</w:t>
            </w:r>
            <w:r w:rsidRPr="00591587">
              <w:rPr>
                <w:rFonts w:eastAsia="Calibri" w:cs="Times New Roman"/>
                <w:szCs w:val="24"/>
                <w:lang w:eastAsia="ar-SA"/>
              </w:rPr>
              <w:t xml:space="preserve"> </w:t>
            </w:r>
          </w:p>
        </w:tc>
        <w:tc>
          <w:tcPr>
            <w:tcW w:w="2412" w:type="dxa"/>
            <w:gridSpan w:val="7"/>
            <w:shd w:val="clear" w:color="auto" w:fill="auto"/>
            <w:vAlign w:val="center"/>
          </w:tcPr>
          <w:p w:rsidR="003C4A17" w:rsidRPr="00C00A65" w:rsidRDefault="003C4A17" w:rsidP="002F7F1F">
            <w:pPr>
              <w:suppressAutoHyphens/>
              <w:jc w:val="left"/>
              <w:rPr>
                <w:rFonts w:eastAsia="Calibri" w:cs="Times New Roman"/>
                <w:color w:val="A6A6A6" w:themeColor="background1" w:themeShade="A6"/>
                <w:szCs w:val="24"/>
                <w:lang w:eastAsia="ar-SA"/>
              </w:rPr>
            </w:pPr>
            <w:r w:rsidRPr="009F4EBB">
              <w:rPr>
                <w:rFonts w:eastAsia="Calibri" w:cs="Times New Roman"/>
                <w:szCs w:val="24"/>
                <w:lang w:eastAsia="ar-SA"/>
              </w:rPr>
              <w:t>Доля</w:t>
            </w:r>
            <w:proofErr w:type="gramStart"/>
            <w:r>
              <w:rPr>
                <w:rFonts w:eastAsia="Calibri" w:cs="Times New Roman"/>
                <w:szCs w:val="24"/>
                <w:lang w:eastAsia="ar-SA"/>
              </w:rPr>
              <w:t xml:space="preserve"> (%)</w:t>
            </w:r>
            <w:r w:rsidRPr="009F4EBB">
              <w:rPr>
                <w:rFonts w:eastAsia="Calibri" w:cs="Times New Roman"/>
                <w:szCs w:val="24"/>
                <w:lang w:eastAsia="ar-SA"/>
              </w:rPr>
              <w:t xml:space="preserve"> </w:t>
            </w:r>
            <w:proofErr w:type="gramEnd"/>
            <w:r w:rsidRPr="009F4EBB">
              <w:rPr>
                <w:rFonts w:eastAsia="Calibri" w:cs="Times New Roman"/>
                <w:szCs w:val="24"/>
                <w:lang w:eastAsia="ar-SA"/>
              </w:rPr>
              <w:t xml:space="preserve">объектов, </w:t>
            </w:r>
            <w:r w:rsidR="002F7F1F">
              <w:rPr>
                <w:rFonts w:eastAsia="Calibri" w:cs="Times New Roman"/>
                <w:szCs w:val="24"/>
                <w:lang w:eastAsia="ar-SA"/>
              </w:rPr>
              <w:t xml:space="preserve">на которые сформированы паспорта доступности, от общего количества объектов, подлежащих паспортизации </w:t>
            </w:r>
          </w:p>
        </w:tc>
        <w:tc>
          <w:tcPr>
            <w:tcW w:w="2416" w:type="dxa"/>
            <w:gridSpan w:val="2"/>
            <w:shd w:val="clear" w:color="auto" w:fill="auto"/>
            <w:vAlign w:val="center"/>
          </w:tcPr>
          <w:p w:rsidR="003C4A17" w:rsidRPr="00C00A65" w:rsidRDefault="003C4A17" w:rsidP="008C7E89">
            <w:pPr>
              <w:suppressAutoHyphens/>
              <w:jc w:val="left"/>
              <w:rPr>
                <w:rFonts w:eastAsia="Calibri" w:cs="Times New Roman"/>
                <w:color w:val="A6A6A6" w:themeColor="background1" w:themeShade="A6"/>
                <w:szCs w:val="24"/>
                <w:lang w:eastAsia="ar-SA"/>
              </w:rPr>
            </w:pPr>
            <w:r w:rsidRPr="003C4A17">
              <w:rPr>
                <w:rFonts w:eastAsia="Calibri" w:cs="Times New Roman"/>
                <w:szCs w:val="24"/>
                <w:lang w:eastAsia="ar-SA"/>
              </w:rPr>
              <w:t>Доля</w:t>
            </w:r>
            <w:proofErr w:type="gramStart"/>
            <w:r w:rsidR="00BD42DF">
              <w:rPr>
                <w:rFonts w:eastAsia="Calibri" w:cs="Times New Roman"/>
                <w:szCs w:val="24"/>
                <w:lang w:eastAsia="ar-SA"/>
              </w:rPr>
              <w:t xml:space="preserve"> (%)</w:t>
            </w:r>
            <w:r w:rsidRPr="003C4A17">
              <w:rPr>
                <w:rFonts w:eastAsia="Calibri" w:cs="Times New Roman"/>
                <w:szCs w:val="24"/>
                <w:lang w:eastAsia="ar-SA"/>
              </w:rPr>
              <w:t xml:space="preserve"> </w:t>
            </w:r>
            <w:proofErr w:type="gramEnd"/>
            <w:r w:rsidR="008C7E89">
              <w:rPr>
                <w:rFonts w:eastAsia="Calibri" w:cs="Times New Roman"/>
                <w:szCs w:val="24"/>
                <w:lang w:eastAsia="ar-SA"/>
              </w:rPr>
              <w:t xml:space="preserve">паспортизированных </w:t>
            </w:r>
            <w:r w:rsidRPr="003C4A17">
              <w:rPr>
                <w:rFonts w:eastAsia="Calibri" w:cs="Times New Roman"/>
                <w:szCs w:val="24"/>
                <w:lang w:eastAsia="ar-SA"/>
              </w:rPr>
              <w:t>объектов</w:t>
            </w:r>
            <w:r w:rsidR="008C7E89">
              <w:rPr>
                <w:rFonts w:eastAsia="Calibri" w:cs="Times New Roman"/>
                <w:szCs w:val="24"/>
                <w:lang w:eastAsia="ar-SA"/>
              </w:rPr>
              <w:t>,</w:t>
            </w:r>
            <w:r w:rsidR="003D07E5">
              <w:rPr>
                <w:rFonts w:eastAsia="Calibri" w:cs="Times New Roman"/>
                <w:szCs w:val="24"/>
                <w:lang w:eastAsia="ar-SA"/>
              </w:rPr>
              <w:t xml:space="preserve"> информация</w:t>
            </w:r>
            <w:r w:rsidR="00EB58A4">
              <w:rPr>
                <w:rFonts w:eastAsia="Calibri" w:cs="Times New Roman"/>
                <w:szCs w:val="24"/>
                <w:lang w:eastAsia="ar-SA"/>
              </w:rPr>
              <w:t xml:space="preserve"> о которых внесена </w:t>
            </w:r>
            <w:r w:rsidR="008C7E89">
              <w:rPr>
                <w:rFonts w:eastAsia="Calibri" w:cs="Times New Roman"/>
                <w:szCs w:val="24"/>
                <w:lang w:eastAsia="ar-SA"/>
              </w:rPr>
              <w:t xml:space="preserve">на Карту доступности, от общего количества объектов, </w:t>
            </w:r>
            <w:r w:rsidR="004B071B" w:rsidRPr="004B071B">
              <w:rPr>
                <w:rFonts w:eastAsia="Calibri" w:cs="Times New Roman"/>
                <w:szCs w:val="24"/>
                <w:lang w:eastAsia="ar-SA"/>
              </w:rPr>
              <w:t>на которые сформированы паспорта доступности</w:t>
            </w:r>
          </w:p>
        </w:tc>
      </w:tr>
      <w:tr w:rsidR="00046595" w:rsidRPr="000B05FF" w:rsidTr="00D46C3F">
        <w:trPr>
          <w:trHeight w:val="1262"/>
        </w:trPr>
        <w:tc>
          <w:tcPr>
            <w:tcW w:w="2827" w:type="dxa"/>
            <w:gridSpan w:val="3"/>
            <w:shd w:val="clear" w:color="auto" w:fill="auto"/>
            <w:vAlign w:val="center"/>
          </w:tcPr>
          <w:p w:rsidR="00046595" w:rsidRDefault="00046595" w:rsidP="00591587">
            <w:pPr>
              <w:suppressAutoHyphens/>
              <w:jc w:val="left"/>
              <w:rPr>
                <w:rFonts w:eastAsia="Calibri" w:cs="Times New Roman"/>
                <w:szCs w:val="24"/>
                <w:lang w:eastAsia="ar-SA"/>
              </w:rPr>
            </w:pPr>
          </w:p>
          <w:p w:rsidR="00046595" w:rsidRPr="00046595" w:rsidRDefault="00046595" w:rsidP="00046595">
            <w:pPr>
              <w:rPr>
                <w:rFonts w:eastAsia="Calibri" w:cs="Times New Roman"/>
                <w:szCs w:val="24"/>
                <w:lang w:eastAsia="ar-SA"/>
              </w:rPr>
            </w:pPr>
          </w:p>
          <w:p w:rsidR="00046595" w:rsidRPr="00046595" w:rsidRDefault="00046595" w:rsidP="00046595">
            <w:pPr>
              <w:rPr>
                <w:rFonts w:eastAsia="Calibri" w:cs="Times New Roman"/>
                <w:szCs w:val="24"/>
                <w:lang w:eastAsia="ar-SA"/>
              </w:rPr>
            </w:pPr>
          </w:p>
        </w:tc>
        <w:tc>
          <w:tcPr>
            <w:tcW w:w="2835" w:type="dxa"/>
            <w:gridSpan w:val="8"/>
            <w:shd w:val="clear" w:color="auto" w:fill="auto"/>
            <w:vAlign w:val="center"/>
          </w:tcPr>
          <w:p w:rsidR="00046595" w:rsidRPr="00591587" w:rsidRDefault="00046595" w:rsidP="00591587">
            <w:pPr>
              <w:suppressAutoHyphens/>
              <w:jc w:val="left"/>
              <w:rPr>
                <w:rFonts w:eastAsia="Calibri" w:cs="Times New Roman"/>
                <w:szCs w:val="24"/>
                <w:lang w:eastAsia="ar-SA"/>
              </w:rPr>
            </w:pPr>
          </w:p>
        </w:tc>
        <w:tc>
          <w:tcPr>
            <w:tcW w:w="2412" w:type="dxa"/>
            <w:gridSpan w:val="7"/>
            <w:shd w:val="clear" w:color="auto" w:fill="auto"/>
            <w:vAlign w:val="center"/>
          </w:tcPr>
          <w:p w:rsidR="00046595" w:rsidRPr="009F4EBB" w:rsidRDefault="00046595" w:rsidP="002F7F1F">
            <w:pPr>
              <w:suppressAutoHyphens/>
              <w:jc w:val="left"/>
              <w:rPr>
                <w:rFonts w:eastAsia="Calibri" w:cs="Times New Roman"/>
                <w:szCs w:val="24"/>
                <w:lang w:eastAsia="ar-SA"/>
              </w:rPr>
            </w:pPr>
          </w:p>
        </w:tc>
        <w:tc>
          <w:tcPr>
            <w:tcW w:w="2416" w:type="dxa"/>
            <w:gridSpan w:val="2"/>
            <w:shd w:val="clear" w:color="auto" w:fill="auto"/>
            <w:vAlign w:val="center"/>
          </w:tcPr>
          <w:p w:rsidR="00046595" w:rsidRPr="003C4A17" w:rsidRDefault="00046595" w:rsidP="008C7E89">
            <w:pPr>
              <w:suppressAutoHyphens/>
              <w:jc w:val="left"/>
              <w:rPr>
                <w:rFonts w:eastAsia="Calibri" w:cs="Times New Roman"/>
                <w:szCs w:val="24"/>
                <w:lang w:eastAsia="ar-SA"/>
              </w:rPr>
            </w:pPr>
          </w:p>
        </w:tc>
      </w:tr>
      <w:tr w:rsidR="005D3F34" w:rsidRPr="000B05FF" w:rsidTr="009A48ED">
        <w:tc>
          <w:tcPr>
            <w:tcW w:w="10490" w:type="dxa"/>
            <w:gridSpan w:val="20"/>
            <w:shd w:val="clear" w:color="auto" w:fill="auto"/>
            <w:vAlign w:val="center"/>
          </w:tcPr>
          <w:p w:rsidR="00855093" w:rsidRDefault="00855093" w:rsidP="00495F04">
            <w:pPr>
              <w:suppressAutoHyphens/>
              <w:jc w:val="left"/>
              <w:rPr>
                <w:rFonts w:eastAsia="Calibri" w:cs="Times New Roman"/>
                <w:b/>
                <w:szCs w:val="24"/>
                <w:lang w:eastAsia="ar-SA"/>
              </w:rPr>
            </w:pPr>
          </w:p>
          <w:p w:rsidR="005D3F34" w:rsidRDefault="0095331A" w:rsidP="00495F04">
            <w:pPr>
              <w:suppressAutoHyphens/>
              <w:jc w:val="left"/>
              <w:rPr>
                <w:rFonts w:eastAsia="Calibri" w:cs="Times New Roman"/>
                <w:b/>
                <w:szCs w:val="24"/>
                <w:lang w:eastAsia="ar-SA"/>
              </w:rPr>
            </w:pPr>
            <w:r>
              <w:rPr>
                <w:rFonts w:eastAsia="Calibri" w:cs="Times New Roman"/>
                <w:b/>
                <w:szCs w:val="24"/>
                <w:lang w:eastAsia="ar-SA"/>
              </w:rPr>
              <w:t xml:space="preserve">7. </w:t>
            </w:r>
            <w:r w:rsidR="00934040">
              <w:rPr>
                <w:rFonts w:eastAsia="Calibri" w:cs="Times New Roman"/>
                <w:b/>
                <w:szCs w:val="24"/>
                <w:lang w:eastAsia="ar-SA"/>
              </w:rPr>
              <w:t>Формы взаимодействия с общественными и коммерческими организациями</w:t>
            </w:r>
            <w:r w:rsidR="00855093" w:rsidRPr="00855093">
              <w:rPr>
                <w:rFonts w:eastAsia="Calibri" w:cs="Times New Roman"/>
                <w:b/>
                <w:szCs w:val="24"/>
                <w:lang w:eastAsia="ar-SA"/>
              </w:rPr>
              <w:t xml:space="preserve"> по обеспечению доступной среды инвалидов </w:t>
            </w:r>
            <w:r w:rsidR="00995994">
              <w:rPr>
                <w:rFonts w:eastAsia="Calibri" w:cs="Times New Roman"/>
                <w:b/>
                <w:szCs w:val="24"/>
                <w:lang w:eastAsia="ar-SA"/>
              </w:rPr>
              <w:t xml:space="preserve">и других маломобильных групп населения </w:t>
            </w:r>
            <w:r w:rsidR="00855093" w:rsidRPr="00855093">
              <w:rPr>
                <w:rFonts w:eastAsia="Calibri" w:cs="Times New Roman"/>
                <w:b/>
                <w:szCs w:val="24"/>
                <w:lang w:eastAsia="ar-SA"/>
              </w:rPr>
              <w:t>на муниципальном уровне</w:t>
            </w:r>
          </w:p>
          <w:p w:rsidR="00855093" w:rsidRPr="00855093" w:rsidRDefault="00855093" w:rsidP="00495F04">
            <w:pPr>
              <w:suppressAutoHyphens/>
              <w:jc w:val="left"/>
              <w:rPr>
                <w:rFonts w:eastAsia="Calibri" w:cs="Times New Roman"/>
                <w:b/>
                <w:color w:val="A6A6A6" w:themeColor="background1" w:themeShade="A6"/>
                <w:szCs w:val="24"/>
                <w:lang w:eastAsia="ar-SA"/>
              </w:rPr>
            </w:pPr>
          </w:p>
        </w:tc>
      </w:tr>
      <w:tr w:rsidR="00995994" w:rsidRPr="000B05FF" w:rsidTr="00D46C3F">
        <w:tc>
          <w:tcPr>
            <w:tcW w:w="2827" w:type="dxa"/>
            <w:gridSpan w:val="3"/>
            <w:shd w:val="clear" w:color="auto" w:fill="auto"/>
            <w:vAlign w:val="center"/>
          </w:tcPr>
          <w:p w:rsidR="00995994" w:rsidRDefault="00AA077E" w:rsidP="00940C65">
            <w:pPr>
              <w:suppressAutoHyphens/>
              <w:jc w:val="left"/>
              <w:rPr>
                <w:rFonts w:eastAsia="Calibri" w:cs="Times New Roman"/>
                <w:szCs w:val="24"/>
                <w:lang w:eastAsia="ar-SA"/>
              </w:rPr>
            </w:pPr>
            <w:r>
              <w:rPr>
                <w:rFonts w:eastAsia="Calibri" w:cs="Times New Roman"/>
                <w:szCs w:val="24"/>
                <w:lang w:eastAsia="ar-SA"/>
              </w:rPr>
              <w:t>Работа</w:t>
            </w:r>
            <w:r w:rsidR="00995994">
              <w:rPr>
                <w:rFonts w:eastAsia="Calibri" w:cs="Times New Roman"/>
                <w:szCs w:val="24"/>
                <w:lang w:eastAsia="ar-SA"/>
              </w:rPr>
              <w:t xml:space="preserve"> </w:t>
            </w:r>
            <w:r w:rsidR="00995994" w:rsidRPr="008369C8">
              <w:rPr>
                <w:rFonts w:eastAsia="Calibri" w:cs="Times New Roman"/>
                <w:szCs w:val="24"/>
                <w:lang w:eastAsia="ar-SA"/>
              </w:rPr>
              <w:t>с общественными организациями</w:t>
            </w:r>
            <w:r w:rsidR="00995994">
              <w:rPr>
                <w:rFonts w:eastAsia="Calibri" w:cs="Times New Roman"/>
                <w:szCs w:val="24"/>
                <w:lang w:eastAsia="ar-SA"/>
              </w:rPr>
              <w:t xml:space="preserve"> </w:t>
            </w:r>
            <w:r w:rsidR="00995994" w:rsidRPr="008369C8">
              <w:rPr>
                <w:rFonts w:eastAsia="Calibri" w:cs="Times New Roman"/>
                <w:szCs w:val="24"/>
                <w:lang w:eastAsia="ar-SA"/>
              </w:rPr>
              <w:t xml:space="preserve">по вопросам </w:t>
            </w:r>
            <w:r w:rsidR="00995994">
              <w:rPr>
                <w:rFonts w:eastAsia="Calibri" w:cs="Times New Roman"/>
                <w:szCs w:val="24"/>
                <w:lang w:eastAsia="ar-SA"/>
              </w:rPr>
              <w:t xml:space="preserve">формирования доступной </w:t>
            </w:r>
            <w:r w:rsidR="00995994" w:rsidRPr="008369C8">
              <w:rPr>
                <w:rFonts w:eastAsia="Calibri" w:cs="Times New Roman"/>
                <w:szCs w:val="24"/>
                <w:lang w:eastAsia="ar-SA"/>
              </w:rPr>
              <w:t>среды</w:t>
            </w:r>
            <w:r w:rsidR="00995994">
              <w:rPr>
                <w:rFonts w:eastAsia="Calibri" w:cs="Times New Roman"/>
                <w:szCs w:val="24"/>
                <w:lang w:eastAsia="ar-SA"/>
              </w:rPr>
              <w:t xml:space="preserve"> </w:t>
            </w:r>
            <w:r w:rsidR="00046595" w:rsidRPr="00046595">
              <w:rPr>
                <w:rFonts w:eastAsia="Calibri" w:cs="Times New Roman"/>
                <w:szCs w:val="24"/>
                <w:lang w:eastAsia="ar-SA"/>
              </w:rPr>
              <w:t>(если такая работа ведется)</w:t>
            </w:r>
          </w:p>
        </w:tc>
        <w:tc>
          <w:tcPr>
            <w:tcW w:w="7663" w:type="dxa"/>
            <w:gridSpan w:val="17"/>
            <w:shd w:val="clear" w:color="auto" w:fill="auto"/>
            <w:vAlign w:val="center"/>
          </w:tcPr>
          <w:p w:rsidR="00995994" w:rsidRPr="00995994" w:rsidRDefault="001F6B40" w:rsidP="00995994">
            <w:pPr>
              <w:suppressAutoHyphens/>
              <w:jc w:val="left"/>
              <w:rPr>
                <w:rFonts w:eastAsia="Calibri" w:cs="Times New Roman"/>
                <w:szCs w:val="24"/>
                <w:lang w:eastAsia="ar-SA"/>
              </w:rPr>
            </w:pPr>
            <w:r>
              <w:rPr>
                <w:rFonts w:eastAsia="Calibri" w:cs="Times New Roman"/>
                <w:szCs w:val="24"/>
                <w:lang w:eastAsia="ar-SA"/>
              </w:rPr>
              <w:t>(не более 1/3</w:t>
            </w:r>
            <w:r w:rsidR="00995994" w:rsidRPr="00995994">
              <w:rPr>
                <w:rFonts w:eastAsia="Calibri" w:cs="Times New Roman"/>
                <w:szCs w:val="24"/>
                <w:lang w:eastAsia="ar-SA"/>
              </w:rPr>
              <w:t xml:space="preserve"> формата А</w:t>
            </w:r>
            <w:proofErr w:type="gramStart"/>
            <w:r w:rsidR="00995994" w:rsidRPr="00995994">
              <w:rPr>
                <w:rFonts w:eastAsia="Calibri" w:cs="Times New Roman"/>
                <w:szCs w:val="24"/>
                <w:lang w:eastAsia="ar-SA"/>
              </w:rPr>
              <w:t>4</w:t>
            </w:r>
            <w:proofErr w:type="gramEnd"/>
            <w:r w:rsidR="00995994" w:rsidRPr="00995994">
              <w:rPr>
                <w:rFonts w:eastAsia="Calibri" w:cs="Times New Roman"/>
                <w:szCs w:val="24"/>
                <w:lang w:eastAsia="ar-SA"/>
              </w:rPr>
              <w:t>)</w:t>
            </w:r>
          </w:p>
          <w:p w:rsidR="00995994" w:rsidRPr="00C00A65" w:rsidRDefault="00995994" w:rsidP="00495F04">
            <w:pPr>
              <w:suppressAutoHyphens/>
              <w:jc w:val="left"/>
              <w:rPr>
                <w:rFonts w:eastAsia="Calibri" w:cs="Times New Roman"/>
                <w:color w:val="A6A6A6" w:themeColor="background1" w:themeShade="A6"/>
                <w:szCs w:val="24"/>
                <w:lang w:eastAsia="ar-SA"/>
              </w:rPr>
            </w:pPr>
          </w:p>
        </w:tc>
      </w:tr>
      <w:tr w:rsidR="00A92A3E" w:rsidRPr="000B05FF" w:rsidTr="00D46C3F">
        <w:tc>
          <w:tcPr>
            <w:tcW w:w="2827" w:type="dxa"/>
            <w:gridSpan w:val="3"/>
            <w:shd w:val="clear" w:color="auto" w:fill="auto"/>
            <w:vAlign w:val="center"/>
          </w:tcPr>
          <w:p w:rsidR="00A92A3E" w:rsidRDefault="00AA077E" w:rsidP="00A92A3E">
            <w:pPr>
              <w:suppressAutoHyphens/>
              <w:jc w:val="left"/>
              <w:rPr>
                <w:rFonts w:eastAsia="Calibri" w:cs="Times New Roman"/>
                <w:szCs w:val="24"/>
                <w:lang w:eastAsia="ar-SA"/>
              </w:rPr>
            </w:pPr>
            <w:r>
              <w:rPr>
                <w:rFonts w:eastAsia="Calibri" w:cs="Times New Roman"/>
                <w:szCs w:val="24"/>
                <w:lang w:eastAsia="ar-SA"/>
              </w:rPr>
              <w:t>Работа</w:t>
            </w:r>
            <w:r w:rsidR="00A92A3E" w:rsidRPr="005D3F34">
              <w:rPr>
                <w:rFonts w:eastAsia="Calibri" w:cs="Times New Roman"/>
                <w:szCs w:val="24"/>
                <w:lang w:eastAsia="ar-SA"/>
              </w:rPr>
              <w:t xml:space="preserve"> с </w:t>
            </w:r>
            <w:r w:rsidR="00442E1D">
              <w:rPr>
                <w:rFonts w:eastAsia="Calibri" w:cs="Times New Roman"/>
                <w:szCs w:val="24"/>
                <w:lang w:eastAsia="ar-SA"/>
              </w:rPr>
              <w:t xml:space="preserve">коммерческим сектором </w:t>
            </w:r>
            <w:r w:rsidR="00442E1D" w:rsidRPr="00442E1D">
              <w:rPr>
                <w:rFonts w:eastAsia="Calibri" w:cs="Times New Roman"/>
                <w:szCs w:val="24"/>
                <w:lang w:eastAsia="ar-SA"/>
              </w:rPr>
              <w:t>по вопросам формирования доступной среды</w:t>
            </w:r>
            <w:r w:rsidR="00442E1D">
              <w:rPr>
                <w:rFonts w:eastAsia="Calibri" w:cs="Times New Roman"/>
                <w:szCs w:val="24"/>
                <w:lang w:eastAsia="ar-SA"/>
              </w:rPr>
              <w:t xml:space="preserve"> (если такая работа </w:t>
            </w:r>
            <w:r w:rsidR="00046595">
              <w:rPr>
                <w:rFonts w:eastAsia="Calibri" w:cs="Times New Roman"/>
                <w:szCs w:val="24"/>
                <w:lang w:eastAsia="ar-SA"/>
              </w:rPr>
              <w:t>ведется</w:t>
            </w:r>
            <w:r w:rsidR="00442E1D">
              <w:rPr>
                <w:rFonts w:eastAsia="Calibri" w:cs="Times New Roman"/>
                <w:szCs w:val="24"/>
                <w:lang w:eastAsia="ar-SA"/>
              </w:rPr>
              <w:t>)</w:t>
            </w:r>
          </w:p>
        </w:tc>
        <w:tc>
          <w:tcPr>
            <w:tcW w:w="7663" w:type="dxa"/>
            <w:gridSpan w:val="17"/>
            <w:shd w:val="clear" w:color="auto" w:fill="auto"/>
            <w:vAlign w:val="center"/>
          </w:tcPr>
          <w:p w:rsidR="00442E1D" w:rsidRPr="00442E1D" w:rsidRDefault="001F6B40" w:rsidP="00442E1D">
            <w:pPr>
              <w:suppressAutoHyphens/>
              <w:jc w:val="left"/>
              <w:rPr>
                <w:rFonts w:eastAsia="Calibri" w:cs="Times New Roman"/>
                <w:szCs w:val="24"/>
                <w:lang w:eastAsia="ar-SA"/>
              </w:rPr>
            </w:pPr>
            <w:r>
              <w:rPr>
                <w:rFonts w:eastAsia="Calibri" w:cs="Times New Roman"/>
                <w:szCs w:val="24"/>
                <w:lang w:eastAsia="ar-SA"/>
              </w:rPr>
              <w:t>(не более 1/3</w:t>
            </w:r>
            <w:r w:rsidR="00442E1D" w:rsidRPr="00442E1D">
              <w:rPr>
                <w:rFonts w:eastAsia="Calibri" w:cs="Times New Roman"/>
                <w:szCs w:val="24"/>
                <w:lang w:eastAsia="ar-SA"/>
              </w:rPr>
              <w:t xml:space="preserve"> формата А</w:t>
            </w:r>
            <w:proofErr w:type="gramStart"/>
            <w:r w:rsidR="00442E1D" w:rsidRPr="00442E1D">
              <w:rPr>
                <w:rFonts w:eastAsia="Calibri" w:cs="Times New Roman"/>
                <w:szCs w:val="24"/>
                <w:lang w:eastAsia="ar-SA"/>
              </w:rPr>
              <w:t>4</w:t>
            </w:r>
            <w:proofErr w:type="gramEnd"/>
            <w:r w:rsidR="00442E1D" w:rsidRPr="00442E1D">
              <w:rPr>
                <w:rFonts w:eastAsia="Calibri" w:cs="Times New Roman"/>
                <w:szCs w:val="24"/>
                <w:lang w:eastAsia="ar-SA"/>
              </w:rPr>
              <w:t>)</w:t>
            </w:r>
          </w:p>
          <w:p w:rsidR="00A92A3E" w:rsidRPr="00C00A65" w:rsidRDefault="00A92A3E" w:rsidP="00495F04">
            <w:pPr>
              <w:suppressAutoHyphens/>
              <w:jc w:val="left"/>
              <w:rPr>
                <w:rFonts w:eastAsia="Calibri" w:cs="Times New Roman"/>
                <w:color w:val="A6A6A6" w:themeColor="background1" w:themeShade="A6"/>
                <w:szCs w:val="24"/>
                <w:lang w:eastAsia="ar-SA"/>
              </w:rPr>
            </w:pPr>
          </w:p>
        </w:tc>
      </w:tr>
      <w:tr w:rsidR="005A1DA6" w:rsidRPr="000B05FF" w:rsidTr="009A48ED">
        <w:tc>
          <w:tcPr>
            <w:tcW w:w="10490" w:type="dxa"/>
            <w:gridSpan w:val="20"/>
            <w:shd w:val="clear" w:color="auto" w:fill="auto"/>
            <w:vAlign w:val="center"/>
          </w:tcPr>
          <w:p w:rsidR="005A1DA6" w:rsidRDefault="0095331A" w:rsidP="00442E1D">
            <w:pPr>
              <w:suppressAutoHyphens/>
              <w:jc w:val="left"/>
              <w:rPr>
                <w:rFonts w:eastAsia="Calibri" w:cs="Times New Roman"/>
                <w:b/>
                <w:szCs w:val="24"/>
                <w:lang w:eastAsia="ar-SA"/>
              </w:rPr>
            </w:pPr>
            <w:r>
              <w:rPr>
                <w:rFonts w:eastAsia="Calibri" w:cs="Times New Roman"/>
                <w:b/>
                <w:bCs/>
                <w:szCs w:val="24"/>
                <w:lang w:eastAsia="ar-SA"/>
              </w:rPr>
              <w:t xml:space="preserve">8. </w:t>
            </w:r>
            <w:r w:rsidR="00F02324" w:rsidRPr="00F02324">
              <w:rPr>
                <w:rFonts w:eastAsia="Calibri" w:cs="Times New Roman"/>
                <w:b/>
                <w:bCs/>
                <w:szCs w:val="24"/>
                <w:lang w:eastAsia="ar-SA"/>
              </w:rPr>
              <w:t>И</w:t>
            </w:r>
            <w:r w:rsidR="00C330BE" w:rsidRPr="00F02324">
              <w:rPr>
                <w:rFonts w:eastAsia="Calibri" w:cs="Times New Roman"/>
                <w:b/>
                <w:bCs/>
                <w:szCs w:val="24"/>
                <w:lang w:eastAsia="ar-SA"/>
              </w:rPr>
              <w:t>нформационно</w:t>
            </w:r>
            <w:r w:rsidR="00C330BE" w:rsidRPr="00F02324">
              <w:rPr>
                <w:rFonts w:eastAsia="Calibri" w:cs="Times New Roman"/>
                <w:b/>
                <w:szCs w:val="24"/>
                <w:lang w:eastAsia="ar-SA"/>
              </w:rPr>
              <w:t>-</w:t>
            </w:r>
            <w:r w:rsidR="00F02324" w:rsidRPr="00F02324">
              <w:rPr>
                <w:rFonts w:eastAsia="Calibri" w:cs="Times New Roman"/>
                <w:b/>
                <w:bCs/>
                <w:szCs w:val="24"/>
                <w:lang w:eastAsia="ar-SA"/>
              </w:rPr>
              <w:t>методическое</w:t>
            </w:r>
            <w:r w:rsidR="00C330BE" w:rsidRPr="00F02324">
              <w:rPr>
                <w:rFonts w:eastAsia="Calibri" w:cs="Times New Roman"/>
                <w:b/>
                <w:szCs w:val="24"/>
                <w:lang w:eastAsia="ar-SA"/>
              </w:rPr>
              <w:t> </w:t>
            </w:r>
            <w:r w:rsidR="00F02324">
              <w:rPr>
                <w:rFonts w:eastAsia="Calibri" w:cs="Times New Roman"/>
                <w:b/>
                <w:szCs w:val="24"/>
                <w:lang w:eastAsia="ar-SA"/>
              </w:rPr>
              <w:t>обеспечение</w:t>
            </w:r>
            <w:r w:rsidR="00C330BE" w:rsidRPr="00F02324">
              <w:rPr>
                <w:rFonts w:eastAsia="Calibri" w:cs="Times New Roman"/>
                <w:b/>
                <w:szCs w:val="24"/>
                <w:lang w:eastAsia="ar-SA"/>
              </w:rPr>
              <w:t xml:space="preserve"> деятельности </w:t>
            </w:r>
            <w:r w:rsidR="00C330BE" w:rsidRPr="00F02324">
              <w:rPr>
                <w:rFonts w:eastAsia="Calibri" w:cs="Times New Roman"/>
                <w:b/>
                <w:bCs/>
                <w:szCs w:val="24"/>
                <w:lang w:eastAsia="ar-SA"/>
              </w:rPr>
              <w:t>специалистов</w:t>
            </w:r>
            <w:r w:rsidR="00C330BE" w:rsidRPr="00F02324">
              <w:rPr>
                <w:rFonts w:eastAsia="Calibri" w:cs="Times New Roman"/>
                <w:b/>
                <w:szCs w:val="24"/>
                <w:lang w:eastAsia="ar-SA"/>
              </w:rPr>
              <w:t>, задействованных </w:t>
            </w:r>
            <w:r w:rsidR="00C330BE" w:rsidRPr="00F02324">
              <w:rPr>
                <w:rFonts w:eastAsia="Calibri" w:cs="Times New Roman"/>
                <w:b/>
                <w:bCs/>
                <w:szCs w:val="24"/>
                <w:lang w:eastAsia="ar-SA"/>
              </w:rPr>
              <w:t>в</w:t>
            </w:r>
            <w:r w:rsidR="00C330BE" w:rsidRPr="00F02324">
              <w:rPr>
                <w:rFonts w:eastAsia="Calibri" w:cs="Times New Roman"/>
                <w:b/>
                <w:szCs w:val="24"/>
                <w:lang w:eastAsia="ar-SA"/>
              </w:rPr>
              <w:t> </w:t>
            </w:r>
            <w:r w:rsidR="00C330BE" w:rsidRPr="00F02324">
              <w:rPr>
                <w:rFonts w:eastAsia="Calibri" w:cs="Times New Roman"/>
                <w:b/>
                <w:bCs/>
                <w:szCs w:val="24"/>
                <w:lang w:eastAsia="ar-SA"/>
              </w:rPr>
              <w:t>формировании</w:t>
            </w:r>
            <w:r w:rsidR="00C330BE" w:rsidRPr="00F02324">
              <w:rPr>
                <w:rFonts w:eastAsia="Calibri" w:cs="Times New Roman"/>
                <w:b/>
                <w:szCs w:val="24"/>
                <w:lang w:eastAsia="ar-SA"/>
              </w:rPr>
              <w:t> </w:t>
            </w:r>
            <w:r w:rsidR="00C330BE" w:rsidRPr="00F02324">
              <w:rPr>
                <w:rFonts w:eastAsia="Calibri" w:cs="Times New Roman"/>
                <w:b/>
                <w:bCs/>
                <w:szCs w:val="24"/>
                <w:lang w:eastAsia="ar-SA"/>
              </w:rPr>
              <w:t>доступной</w:t>
            </w:r>
            <w:r w:rsidR="00C330BE" w:rsidRPr="00F02324">
              <w:rPr>
                <w:rFonts w:eastAsia="Calibri" w:cs="Times New Roman"/>
                <w:b/>
                <w:szCs w:val="24"/>
                <w:lang w:eastAsia="ar-SA"/>
              </w:rPr>
              <w:t> </w:t>
            </w:r>
            <w:r w:rsidR="00C330BE" w:rsidRPr="00F02324">
              <w:rPr>
                <w:rFonts w:eastAsia="Calibri" w:cs="Times New Roman"/>
                <w:b/>
                <w:bCs/>
                <w:szCs w:val="24"/>
                <w:lang w:eastAsia="ar-SA"/>
              </w:rPr>
              <w:t>среды</w:t>
            </w:r>
            <w:r w:rsidR="00C330BE" w:rsidRPr="00F02324">
              <w:rPr>
                <w:rFonts w:eastAsia="Calibri" w:cs="Times New Roman"/>
                <w:b/>
                <w:szCs w:val="24"/>
                <w:lang w:eastAsia="ar-SA"/>
              </w:rPr>
              <w:t xml:space="preserve"> для инвалидов и других </w:t>
            </w:r>
            <w:r w:rsidR="00F02324">
              <w:rPr>
                <w:rFonts w:eastAsia="Calibri" w:cs="Times New Roman"/>
                <w:b/>
                <w:szCs w:val="24"/>
                <w:lang w:eastAsia="ar-SA"/>
              </w:rPr>
              <w:t xml:space="preserve">маломобильных групп населения </w:t>
            </w:r>
            <w:r w:rsidR="00A633C4">
              <w:rPr>
                <w:rFonts w:eastAsia="Calibri" w:cs="Times New Roman"/>
                <w:b/>
                <w:szCs w:val="24"/>
                <w:lang w:eastAsia="ar-SA"/>
              </w:rPr>
              <w:t xml:space="preserve">(если </w:t>
            </w:r>
            <w:r w:rsidR="006F1F17">
              <w:rPr>
                <w:rFonts w:eastAsia="Calibri" w:cs="Times New Roman"/>
                <w:b/>
                <w:szCs w:val="24"/>
                <w:lang w:eastAsia="ar-SA"/>
              </w:rPr>
              <w:t>такая работа ведется</w:t>
            </w:r>
            <w:r w:rsidR="00A633C4">
              <w:rPr>
                <w:rFonts w:eastAsia="Calibri" w:cs="Times New Roman"/>
                <w:b/>
                <w:szCs w:val="24"/>
                <w:lang w:eastAsia="ar-SA"/>
              </w:rPr>
              <w:t>)</w:t>
            </w:r>
          </w:p>
          <w:p w:rsidR="00F02324" w:rsidRPr="00F02324" w:rsidRDefault="00F02324" w:rsidP="00442E1D">
            <w:pPr>
              <w:suppressAutoHyphens/>
              <w:jc w:val="left"/>
              <w:rPr>
                <w:rFonts w:eastAsia="Calibri" w:cs="Times New Roman"/>
                <w:b/>
                <w:szCs w:val="24"/>
                <w:lang w:eastAsia="ar-SA"/>
              </w:rPr>
            </w:pPr>
          </w:p>
        </w:tc>
      </w:tr>
      <w:tr w:rsidR="000271DA" w:rsidRPr="000B05FF" w:rsidTr="00D46C3F">
        <w:tc>
          <w:tcPr>
            <w:tcW w:w="4676" w:type="dxa"/>
            <w:gridSpan w:val="7"/>
            <w:vMerge w:val="restart"/>
            <w:shd w:val="clear" w:color="auto" w:fill="auto"/>
            <w:vAlign w:val="center"/>
          </w:tcPr>
          <w:p w:rsidR="000271DA" w:rsidRDefault="000271DA" w:rsidP="00934040">
            <w:pPr>
              <w:suppressAutoHyphens/>
              <w:jc w:val="left"/>
              <w:rPr>
                <w:rFonts w:eastAsia="Calibri" w:cs="Times New Roman"/>
                <w:szCs w:val="24"/>
                <w:lang w:eastAsia="ar-SA"/>
              </w:rPr>
            </w:pPr>
            <w:r>
              <w:rPr>
                <w:rFonts w:eastAsia="Calibri" w:cs="Times New Roman"/>
                <w:szCs w:val="24"/>
                <w:lang w:eastAsia="ar-SA"/>
              </w:rPr>
              <w:t xml:space="preserve">Доля сотрудников, участвующих в формировании доступной среды, прошедших обучение (инструктирование) по вопросам обеспечения доступной среды для инвалидов  и других МГН (от общего количества таких сотрудников, </w:t>
            </w:r>
            <w:r w:rsidR="00934040">
              <w:rPr>
                <w:rFonts w:eastAsia="Calibri" w:cs="Times New Roman"/>
                <w:szCs w:val="24"/>
                <w:lang w:eastAsia="ar-SA"/>
              </w:rPr>
              <w:t>участвующих</w:t>
            </w:r>
            <w:r>
              <w:rPr>
                <w:rFonts w:eastAsia="Calibri" w:cs="Times New Roman"/>
                <w:szCs w:val="24"/>
                <w:lang w:eastAsia="ar-SA"/>
              </w:rPr>
              <w:t xml:space="preserve"> в формировании доступной среды)</w:t>
            </w:r>
          </w:p>
        </w:tc>
        <w:tc>
          <w:tcPr>
            <w:tcW w:w="2834" w:type="dxa"/>
            <w:gridSpan w:val="8"/>
            <w:shd w:val="clear" w:color="auto" w:fill="auto"/>
            <w:vAlign w:val="center"/>
          </w:tcPr>
          <w:p w:rsidR="000271DA" w:rsidRPr="00442E1D" w:rsidRDefault="00452527" w:rsidP="000271DA">
            <w:pPr>
              <w:suppressAutoHyphens/>
              <w:jc w:val="center"/>
              <w:rPr>
                <w:rFonts w:eastAsia="Calibri" w:cs="Times New Roman"/>
                <w:szCs w:val="24"/>
                <w:lang w:eastAsia="ar-SA"/>
              </w:rPr>
            </w:pPr>
            <w:r>
              <w:rPr>
                <w:rFonts w:eastAsia="Calibri" w:cs="Times New Roman"/>
                <w:szCs w:val="24"/>
                <w:lang w:eastAsia="ar-SA"/>
              </w:rPr>
              <w:t>на 01.01.2015</w:t>
            </w:r>
            <w:r w:rsidR="000271DA">
              <w:rPr>
                <w:rFonts w:eastAsia="Calibri" w:cs="Times New Roman"/>
                <w:szCs w:val="24"/>
                <w:lang w:eastAsia="ar-SA"/>
              </w:rPr>
              <w:t xml:space="preserve"> г.</w:t>
            </w:r>
          </w:p>
        </w:tc>
        <w:tc>
          <w:tcPr>
            <w:tcW w:w="2980" w:type="dxa"/>
            <w:gridSpan w:val="5"/>
            <w:shd w:val="clear" w:color="auto" w:fill="auto"/>
            <w:vAlign w:val="center"/>
          </w:tcPr>
          <w:p w:rsidR="000271DA" w:rsidRPr="00442E1D" w:rsidRDefault="00452527" w:rsidP="000271DA">
            <w:pPr>
              <w:suppressAutoHyphens/>
              <w:jc w:val="center"/>
              <w:rPr>
                <w:rFonts w:eastAsia="Calibri" w:cs="Times New Roman"/>
                <w:szCs w:val="24"/>
                <w:lang w:eastAsia="ar-SA"/>
              </w:rPr>
            </w:pPr>
            <w:r>
              <w:rPr>
                <w:rFonts w:eastAsia="Calibri" w:cs="Times New Roman"/>
                <w:szCs w:val="24"/>
                <w:lang w:eastAsia="ar-SA"/>
              </w:rPr>
              <w:t xml:space="preserve">на 01.01.2016 </w:t>
            </w:r>
            <w:r w:rsidR="000271DA">
              <w:rPr>
                <w:rFonts w:eastAsia="Calibri" w:cs="Times New Roman"/>
                <w:szCs w:val="24"/>
                <w:lang w:eastAsia="ar-SA"/>
              </w:rPr>
              <w:t>г.</w:t>
            </w:r>
          </w:p>
        </w:tc>
      </w:tr>
      <w:tr w:rsidR="000271DA" w:rsidRPr="000B05FF" w:rsidTr="00D46C3F">
        <w:tc>
          <w:tcPr>
            <w:tcW w:w="4676" w:type="dxa"/>
            <w:gridSpan w:val="7"/>
            <w:vMerge/>
            <w:shd w:val="clear" w:color="auto" w:fill="auto"/>
            <w:vAlign w:val="center"/>
          </w:tcPr>
          <w:p w:rsidR="000271DA" w:rsidRPr="005D3F34" w:rsidRDefault="000271DA" w:rsidP="00514639">
            <w:pPr>
              <w:suppressAutoHyphens/>
              <w:jc w:val="left"/>
              <w:rPr>
                <w:rFonts w:eastAsia="Calibri" w:cs="Times New Roman"/>
                <w:szCs w:val="24"/>
                <w:lang w:eastAsia="ar-SA"/>
              </w:rPr>
            </w:pPr>
          </w:p>
        </w:tc>
        <w:tc>
          <w:tcPr>
            <w:tcW w:w="2834" w:type="dxa"/>
            <w:gridSpan w:val="8"/>
            <w:shd w:val="clear" w:color="auto" w:fill="auto"/>
            <w:vAlign w:val="center"/>
          </w:tcPr>
          <w:p w:rsidR="000271DA" w:rsidRPr="00442E1D" w:rsidRDefault="000271DA" w:rsidP="00A633C4">
            <w:pPr>
              <w:suppressAutoHyphens/>
              <w:jc w:val="left"/>
              <w:rPr>
                <w:rFonts w:eastAsia="Calibri" w:cs="Times New Roman"/>
                <w:szCs w:val="24"/>
                <w:lang w:eastAsia="ar-SA"/>
              </w:rPr>
            </w:pPr>
          </w:p>
        </w:tc>
        <w:tc>
          <w:tcPr>
            <w:tcW w:w="2980" w:type="dxa"/>
            <w:gridSpan w:val="5"/>
            <w:shd w:val="clear" w:color="auto" w:fill="auto"/>
            <w:vAlign w:val="center"/>
          </w:tcPr>
          <w:p w:rsidR="000271DA" w:rsidRPr="00442E1D" w:rsidRDefault="000271DA" w:rsidP="00A633C4">
            <w:pPr>
              <w:suppressAutoHyphens/>
              <w:jc w:val="left"/>
              <w:rPr>
                <w:rFonts w:eastAsia="Calibri" w:cs="Times New Roman"/>
                <w:szCs w:val="24"/>
                <w:lang w:eastAsia="ar-SA"/>
              </w:rPr>
            </w:pPr>
          </w:p>
        </w:tc>
      </w:tr>
      <w:tr w:rsidR="00F02324" w:rsidRPr="000B05FF" w:rsidTr="00D46C3F">
        <w:tc>
          <w:tcPr>
            <w:tcW w:w="4676" w:type="dxa"/>
            <w:gridSpan w:val="7"/>
            <w:shd w:val="clear" w:color="auto" w:fill="auto"/>
            <w:vAlign w:val="center"/>
          </w:tcPr>
          <w:p w:rsidR="00F02324" w:rsidRPr="005D3F34" w:rsidRDefault="003B0952" w:rsidP="00D71F36">
            <w:pPr>
              <w:suppressAutoHyphens/>
              <w:jc w:val="left"/>
              <w:rPr>
                <w:rFonts w:eastAsia="Calibri" w:cs="Times New Roman"/>
                <w:szCs w:val="24"/>
                <w:lang w:eastAsia="ar-SA"/>
              </w:rPr>
            </w:pPr>
            <w:r>
              <w:rPr>
                <w:rFonts w:eastAsia="Calibri" w:cs="Times New Roman"/>
                <w:szCs w:val="24"/>
                <w:lang w:eastAsia="ar-SA"/>
              </w:rPr>
              <w:t xml:space="preserve">Формы работы </w:t>
            </w:r>
            <w:r w:rsidR="006F1F17">
              <w:rPr>
                <w:rFonts w:eastAsia="Calibri" w:cs="Times New Roman"/>
                <w:szCs w:val="24"/>
                <w:lang w:eastAsia="ar-SA"/>
              </w:rPr>
              <w:t>по содействию</w:t>
            </w:r>
            <w:r w:rsidR="001F6B40">
              <w:rPr>
                <w:rFonts w:eastAsia="Calibri" w:cs="Times New Roman"/>
                <w:szCs w:val="24"/>
                <w:lang w:eastAsia="ar-SA"/>
              </w:rPr>
              <w:t xml:space="preserve"> обучения</w:t>
            </w:r>
            <w:r w:rsidR="006F1F17">
              <w:rPr>
                <w:rFonts w:eastAsia="Calibri" w:cs="Times New Roman"/>
                <w:szCs w:val="24"/>
                <w:lang w:eastAsia="ar-SA"/>
              </w:rPr>
              <w:t xml:space="preserve"> </w:t>
            </w:r>
            <w:r w:rsidR="00D71F36">
              <w:rPr>
                <w:rFonts w:eastAsia="Calibri" w:cs="Times New Roman"/>
                <w:szCs w:val="24"/>
                <w:lang w:eastAsia="ar-SA"/>
              </w:rPr>
              <w:t xml:space="preserve">сотрудников по вопросам оказания помощи инвалидам </w:t>
            </w:r>
            <w:r w:rsidR="00967848">
              <w:rPr>
                <w:rFonts w:eastAsia="Calibri" w:cs="Times New Roman"/>
                <w:szCs w:val="24"/>
                <w:lang w:eastAsia="ar-SA"/>
              </w:rPr>
              <w:t xml:space="preserve">в получении </w:t>
            </w:r>
            <w:r w:rsidR="001F6B40">
              <w:rPr>
                <w:rFonts w:eastAsia="Calibri" w:cs="Times New Roman"/>
                <w:szCs w:val="24"/>
                <w:lang w:eastAsia="ar-SA"/>
              </w:rPr>
              <w:t xml:space="preserve">услуг, формирования доступной среды для инвалидов и других маломобильных групп населения </w:t>
            </w:r>
          </w:p>
        </w:tc>
        <w:tc>
          <w:tcPr>
            <w:tcW w:w="5814" w:type="dxa"/>
            <w:gridSpan w:val="13"/>
            <w:shd w:val="clear" w:color="auto" w:fill="auto"/>
            <w:vAlign w:val="center"/>
          </w:tcPr>
          <w:p w:rsidR="001F6B40" w:rsidRPr="001F6B40" w:rsidRDefault="001F6B40" w:rsidP="001F6B40">
            <w:pPr>
              <w:suppressAutoHyphens/>
              <w:jc w:val="left"/>
              <w:rPr>
                <w:rFonts w:eastAsia="Calibri" w:cs="Times New Roman"/>
                <w:szCs w:val="24"/>
                <w:lang w:eastAsia="ar-SA"/>
              </w:rPr>
            </w:pPr>
            <w:r>
              <w:rPr>
                <w:rFonts w:eastAsia="Calibri" w:cs="Times New Roman"/>
                <w:szCs w:val="24"/>
                <w:lang w:eastAsia="ar-SA"/>
              </w:rPr>
              <w:t>(не более 1/3</w:t>
            </w:r>
            <w:r w:rsidRPr="001F6B40">
              <w:rPr>
                <w:rFonts w:eastAsia="Calibri" w:cs="Times New Roman"/>
                <w:szCs w:val="24"/>
                <w:lang w:eastAsia="ar-SA"/>
              </w:rPr>
              <w:t xml:space="preserve"> формата А</w:t>
            </w:r>
            <w:proofErr w:type="gramStart"/>
            <w:r w:rsidRPr="001F6B40">
              <w:rPr>
                <w:rFonts w:eastAsia="Calibri" w:cs="Times New Roman"/>
                <w:szCs w:val="24"/>
                <w:lang w:eastAsia="ar-SA"/>
              </w:rPr>
              <w:t>4</w:t>
            </w:r>
            <w:proofErr w:type="gramEnd"/>
            <w:r w:rsidRPr="001F6B40">
              <w:rPr>
                <w:rFonts w:eastAsia="Calibri" w:cs="Times New Roman"/>
                <w:szCs w:val="24"/>
                <w:lang w:eastAsia="ar-SA"/>
              </w:rPr>
              <w:t>)</w:t>
            </w:r>
          </w:p>
          <w:p w:rsidR="00F02324" w:rsidRPr="00442E1D" w:rsidRDefault="00F02324" w:rsidP="00442E1D">
            <w:pPr>
              <w:suppressAutoHyphens/>
              <w:jc w:val="left"/>
              <w:rPr>
                <w:rFonts w:eastAsia="Calibri" w:cs="Times New Roman"/>
                <w:szCs w:val="24"/>
                <w:lang w:eastAsia="ar-SA"/>
              </w:rPr>
            </w:pPr>
          </w:p>
        </w:tc>
      </w:tr>
      <w:tr w:rsidR="00387C82" w:rsidRPr="000B05FF" w:rsidTr="00D46C3F">
        <w:tc>
          <w:tcPr>
            <w:tcW w:w="4676" w:type="dxa"/>
            <w:gridSpan w:val="7"/>
            <w:shd w:val="clear" w:color="auto" w:fill="auto"/>
            <w:vAlign w:val="center"/>
          </w:tcPr>
          <w:p w:rsidR="00387C82" w:rsidRPr="00387C82" w:rsidRDefault="0095331A" w:rsidP="00495F04">
            <w:pPr>
              <w:suppressAutoHyphens/>
              <w:jc w:val="left"/>
              <w:rPr>
                <w:rFonts w:eastAsia="Calibri" w:cs="Times New Roman"/>
                <w:b/>
                <w:szCs w:val="24"/>
                <w:lang w:eastAsia="ar-SA"/>
              </w:rPr>
            </w:pPr>
            <w:r>
              <w:rPr>
                <w:rFonts w:eastAsia="Calibri" w:cs="Times New Roman"/>
                <w:b/>
                <w:szCs w:val="24"/>
                <w:lang w:eastAsia="ar-SA"/>
              </w:rPr>
              <w:t xml:space="preserve">9. </w:t>
            </w:r>
            <w:r w:rsidR="0060276B">
              <w:rPr>
                <w:rFonts w:eastAsia="Calibri" w:cs="Times New Roman"/>
                <w:b/>
                <w:szCs w:val="24"/>
                <w:lang w:eastAsia="ar-SA"/>
              </w:rPr>
              <w:t>Информационное с</w:t>
            </w:r>
            <w:r w:rsidR="00387C82" w:rsidRPr="00387C82">
              <w:rPr>
                <w:rFonts w:eastAsia="Calibri" w:cs="Times New Roman"/>
                <w:b/>
                <w:szCs w:val="24"/>
                <w:lang w:eastAsia="ar-SA"/>
              </w:rPr>
              <w:t xml:space="preserve">опровождение деятельности муниципального образования по формированию </w:t>
            </w:r>
            <w:r w:rsidR="00387C82" w:rsidRPr="00387C82">
              <w:rPr>
                <w:rFonts w:eastAsia="Calibri" w:cs="Times New Roman"/>
                <w:b/>
                <w:szCs w:val="24"/>
                <w:lang w:eastAsia="ar-SA"/>
              </w:rPr>
              <w:lastRenderedPageBreak/>
              <w:t>доступной среды для инвалидов и других маломобильных групп населения</w:t>
            </w:r>
            <w:r w:rsidR="00387C82">
              <w:rPr>
                <w:rFonts w:eastAsia="Calibri" w:cs="Times New Roman"/>
                <w:b/>
                <w:szCs w:val="24"/>
                <w:lang w:eastAsia="ar-SA"/>
              </w:rPr>
              <w:t xml:space="preserve"> в СМИ</w:t>
            </w:r>
            <w:r w:rsidR="00387C82" w:rsidRPr="00387C82">
              <w:rPr>
                <w:rFonts w:eastAsia="Calibri" w:cs="Times New Roman"/>
                <w:b/>
                <w:szCs w:val="24"/>
                <w:lang w:eastAsia="ar-SA"/>
              </w:rPr>
              <w:t xml:space="preserve">. </w:t>
            </w:r>
          </w:p>
          <w:p w:rsidR="00565FC9" w:rsidRPr="00137203" w:rsidRDefault="00387C82" w:rsidP="00387C82">
            <w:pPr>
              <w:suppressAutoHyphens/>
              <w:jc w:val="left"/>
              <w:rPr>
                <w:rFonts w:eastAsia="Calibri" w:cs="Times New Roman"/>
                <w:b/>
                <w:szCs w:val="24"/>
                <w:lang w:eastAsia="ar-SA"/>
              </w:rPr>
            </w:pPr>
            <w:r w:rsidRPr="00387C82">
              <w:rPr>
                <w:rFonts w:eastAsia="Calibri" w:cs="Times New Roman"/>
                <w:b/>
                <w:szCs w:val="24"/>
                <w:lang w:eastAsia="ar-SA"/>
              </w:rPr>
              <w:t xml:space="preserve">Содействие в просвещенности общественности в вопросах </w:t>
            </w:r>
            <w:r w:rsidR="00565FC9">
              <w:rPr>
                <w:rFonts w:eastAsia="Calibri" w:cs="Times New Roman"/>
                <w:b/>
                <w:szCs w:val="24"/>
                <w:lang w:eastAsia="ar-SA"/>
              </w:rPr>
              <w:t>создания доступной среды</w:t>
            </w:r>
          </w:p>
        </w:tc>
        <w:tc>
          <w:tcPr>
            <w:tcW w:w="5814" w:type="dxa"/>
            <w:gridSpan w:val="13"/>
            <w:shd w:val="clear" w:color="auto" w:fill="auto"/>
            <w:vAlign w:val="center"/>
          </w:tcPr>
          <w:p w:rsidR="00387C82" w:rsidRPr="00387C82" w:rsidRDefault="00387C82" w:rsidP="00387C82">
            <w:pPr>
              <w:suppressAutoHyphens/>
              <w:jc w:val="left"/>
              <w:rPr>
                <w:rFonts w:eastAsia="Calibri" w:cs="Times New Roman"/>
                <w:szCs w:val="24"/>
                <w:lang w:eastAsia="ar-SA"/>
              </w:rPr>
            </w:pPr>
            <w:r w:rsidRPr="00387C82">
              <w:rPr>
                <w:rFonts w:eastAsia="Calibri" w:cs="Times New Roman"/>
                <w:szCs w:val="24"/>
                <w:lang w:eastAsia="ar-SA"/>
              </w:rPr>
              <w:lastRenderedPageBreak/>
              <w:t>(не более 1/3 формата А</w:t>
            </w:r>
            <w:proofErr w:type="gramStart"/>
            <w:r w:rsidRPr="00387C82">
              <w:rPr>
                <w:rFonts w:eastAsia="Calibri" w:cs="Times New Roman"/>
                <w:szCs w:val="24"/>
                <w:lang w:eastAsia="ar-SA"/>
              </w:rPr>
              <w:t>4</w:t>
            </w:r>
            <w:proofErr w:type="gramEnd"/>
            <w:r w:rsidRPr="00387C82">
              <w:rPr>
                <w:rFonts w:eastAsia="Calibri" w:cs="Times New Roman"/>
                <w:szCs w:val="24"/>
                <w:lang w:eastAsia="ar-SA"/>
              </w:rPr>
              <w:t>)</w:t>
            </w:r>
          </w:p>
          <w:p w:rsidR="00387C82" w:rsidRPr="00C00A65" w:rsidRDefault="00387C82" w:rsidP="00495F04">
            <w:pPr>
              <w:suppressAutoHyphens/>
              <w:jc w:val="left"/>
              <w:rPr>
                <w:rFonts w:eastAsia="Calibri" w:cs="Times New Roman"/>
                <w:color w:val="A6A6A6" w:themeColor="background1" w:themeShade="A6"/>
                <w:szCs w:val="24"/>
                <w:lang w:eastAsia="ar-SA"/>
              </w:rPr>
            </w:pPr>
          </w:p>
        </w:tc>
      </w:tr>
      <w:tr w:rsidR="008A6F3C" w:rsidRPr="000B05FF" w:rsidTr="00E14D45">
        <w:tc>
          <w:tcPr>
            <w:tcW w:w="10490" w:type="dxa"/>
            <w:gridSpan w:val="20"/>
          </w:tcPr>
          <w:p w:rsidR="008A6F3C" w:rsidRPr="000B05FF" w:rsidRDefault="0095331A" w:rsidP="004779C4">
            <w:pPr>
              <w:suppressAutoHyphens/>
              <w:rPr>
                <w:rFonts w:eastAsia="Calibri" w:cs="Times New Roman"/>
                <w:b/>
                <w:color w:val="000000"/>
                <w:szCs w:val="24"/>
                <w:lang w:eastAsia="ar-SA"/>
              </w:rPr>
            </w:pPr>
            <w:r>
              <w:rPr>
                <w:rFonts w:eastAsia="Calibri" w:cs="Times New Roman"/>
                <w:b/>
                <w:color w:val="000000"/>
                <w:szCs w:val="24"/>
                <w:lang w:eastAsia="ar-SA"/>
              </w:rPr>
              <w:lastRenderedPageBreak/>
              <w:t xml:space="preserve">10. </w:t>
            </w:r>
            <w:r w:rsidR="004779C4" w:rsidRPr="000B05FF">
              <w:rPr>
                <w:rFonts w:eastAsia="Calibri" w:cs="Times New Roman"/>
                <w:b/>
                <w:color w:val="000000"/>
                <w:szCs w:val="24"/>
                <w:lang w:eastAsia="ar-SA"/>
              </w:rPr>
              <w:t xml:space="preserve">Список </w:t>
            </w:r>
            <w:r w:rsidR="00DE773B" w:rsidRPr="000B05FF">
              <w:rPr>
                <w:rFonts w:eastAsia="Calibri" w:cs="Times New Roman"/>
                <w:b/>
                <w:color w:val="000000"/>
                <w:szCs w:val="24"/>
                <w:lang w:eastAsia="ar-SA"/>
              </w:rPr>
              <w:t xml:space="preserve">прилагаемых </w:t>
            </w:r>
            <w:r w:rsidR="004779C4" w:rsidRPr="000B05FF">
              <w:rPr>
                <w:rFonts w:eastAsia="Calibri" w:cs="Times New Roman"/>
                <w:b/>
                <w:color w:val="000000"/>
                <w:szCs w:val="24"/>
                <w:lang w:eastAsia="ar-SA"/>
              </w:rPr>
              <w:t xml:space="preserve">паспортов </w:t>
            </w:r>
            <w:r w:rsidR="00125BD2" w:rsidRPr="000B05FF">
              <w:rPr>
                <w:rFonts w:eastAsia="Calibri" w:cs="Times New Roman"/>
                <w:b/>
                <w:color w:val="000000"/>
                <w:szCs w:val="24"/>
                <w:lang w:eastAsia="ar-SA"/>
              </w:rPr>
              <w:t xml:space="preserve">доступности </w:t>
            </w:r>
            <w:r w:rsidR="004779C4" w:rsidRPr="000B05FF">
              <w:rPr>
                <w:rFonts w:eastAsia="Calibri" w:cs="Times New Roman"/>
                <w:b/>
                <w:color w:val="000000"/>
                <w:szCs w:val="24"/>
                <w:lang w:eastAsia="ar-SA"/>
              </w:rPr>
              <w:t>социальных объектов с мерами доступности, осуществленными</w:t>
            </w:r>
            <w:r w:rsidR="009A48ED">
              <w:rPr>
                <w:rFonts w:eastAsia="Calibri" w:cs="Times New Roman"/>
                <w:b/>
                <w:color w:val="000000"/>
                <w:szCs w:val="24"/>
                <w:lang w:eastAsia="ar-SA"/>
              </w:rPr>
              <w:t xml:space="preserve"> в 2015</w:t>
            </w:r>
            <w:r w:rsidR="004779C4" w:rsidRPr="000B05FF">
              <w:rPr>
                <w:rFonts w:eastAsia="Calibri" w:cs="Times New Roman"/>
                <w:b/>
                <w:color w:val="000000"/>
                <w:szCs w:val="24"/>
                <w:lang w:eastAsia="ar-SA"/>
              </w:rPr>
              <w:t xml:space="preserve"> г. </w:t>
            </w:r>
          </w:p>
        </w:tc>
      </w:tr>
      <w:tr w:rsidR="004779C4" w:rsidRPr="000B05FF" w:rsidTr="00D46C3F">
        <w:tc>
          <w:tcPr>
            <w:tcW w:w="3997" w:type="dxa"/>
            <w:gridSpan w:val="6"/>
          </w:tcPr>
          <w:p w:rsidR="00125BD2" w:rsidRPr="000B05FF" w:rsidRDefault="00125BD2" w:rsidP="00125BD2">
            <w:pPr>
              <w:suppressAutoHyphens/>
              <w:jc w:val="center"/>
              <w:rPr>
                <w:rFonts w:eastAsia="Calibri" w:cs="Times New Roman"/>
                <w:color w:val="000000"/>
                <w:szCs w:val="24"/>
                <w:lang w:eastAsia="ar-SA"/>
              </w:rPr>
            </w:pPr>
            <w:r w:rsidRPr="000B05FF">
              <w:rPr>
                <w:rFonts w:eastAsia="Calibri" w:cs="Times New Roman"/>
                <w:color w:val="000000"/>
                <w:szCs w:val="24"/>
                <w:lang w:eastAsia="ar-SA"/>
              </w:rPr>
              <w:t>Сферы жизнедеятельности</w:t>
            </w:r>
          </w:p>
          <w:p w:rsidR="004779C4" w:rsidRPr="000B05FF" w:rsidRDefault="00125BD2" w:rsidP="00125BD2">
            <w:pPr>
              <w:suppressAutoHyphens/>
              <w:jc w:val="center"/>
              <w:rPr>
                <w:rFonts w:eastAsia="Calibri" w:cs="Times New Roman"/>
                <w:color w:val="000000"/>
                <w:szCs w:val="24"/>
                <w:lang w:eastAsia="ar-SA"/>
              </w:rPr>
            </w:pPr>
            <w:r w:rsidRPr="000B05FF">
              <w:rPr>
                <w:rFonts w:eastAsia="Calibri" w:cs="Times New Roman"/>
                <w:color w:val="000000"/>
                <w:szCs w:val="24"/>
                <w:lang w:eastAsia="ar-SA"/>
              </w:rPr>
              <w:t>муниципального образования</w:t>
            </w:r>
          </w:p>
        </w:tc>
        <w:tc>
          <w:tcPr>
            <w:tcW w:w="1684" w:type="dxa"/>
            <w:gridSpan w:val="6"/>
          </w:tcPr>
          <w:p w:rsidR="004779C4" w:rsidRPr="000B05FF" w:rsidRDefault="00125BD2" w:rsidP="00125BD2">
            <w:pPr>
              <w:suppressAutoHyphens/>
              <w:jc w:val="center"/>
              <w:rPr>
                <w:rFonts w:eastAsia="Calibri" w:cs="Times New Roman"/>
                <w:color w:val="000000"/>
                <w:szCs w:val="24"/>
                <w:lang w:eastAsia="ar-SA"/>
              </w:rPr>
            </w:pPr>
            <w:r w:rsidRPr="000B05FF">
              <w:rPr>
                <w:rFonts w:eastAsia="Calibri" w:cs="Times New Roman"/>
                <w:color w:val="000000"/>
                <w:szCs w:val="24"/>
                <w:lang w:eastAsia="ar-SA"/>
              </w:rPr>
              <w:t>Количество</w:t>
            </w:r>
          </w:p>
          <w:p w:rsidR="00125BD2" w:rsidRPr="000B05FF" w:rsidRDefault="00125BD2" w:rsidP="00125BD2">
            <w:pPr>
              <w:suppressAutoHyphens/>
              <w:jc w:val="center"/>
              <w:rPr>
                <w:rFonts w:eastAsia="Calibri" w:cs="Times New Roman"/>
                <w:color w:val="000000"/>
                <w:szCs w:val="24"/>
                <w:lang w:eastAsia="ar-SA"/>
              </w:rPr>
            </w:pPr>
            <w:r w:rsidRPr="000B05FF">
              <w:rPr>
                <w:rFonts w:eastAsia="Calibri" w:cs="Times New Roman"/>
                <w:color w:val="000000"/>
                <w:szCs w:val="24"/>
                <w:lang w:eastAsia="ar-SA"/>
              </w:rPr>
              <w:t>объектов</w:t>
            </w:r>
          </w:p>
        </w:tc>
        <w:tc>
          <w:tcPr>
            <w:tcW w:w="4809" w:type="dxa"/>
            <w:gridSpan w:val="8"/>
          </w:tcPr>
          <w:p w:rsidR="004779C4" w:rsidRPr="000B05FF" w:rsidRDefault="00125BD2" w:rsidP="003503C3">
            <w:pPr>
              <w:suppressAutoHyphens/>
              <w:rPr>
                <w:rFonts w:eastAsia="Calibri" w:cs="Times New Roman"/>
                <w:color w:val="000000"/>
                <w:szCs w:val="24"/>
                <w:lang w:eastAsia="ar-SA"/>
              </w:rPr>
            </w:pPr>
            <w:r w:rsidRPr="000B05FF">
              <w:rPr>
                <w:rFonts w:eastAsia="Calibri" w:cs="Times New Roman"/>
                <w:color w:val="000000"/>
                <w:szCs w:val="24"/>
                <w:lang w:eastAsia="ar-SA"/>
              </w:rPr>
              <w:t>Название социального объекта</w:t>
            </w:r>
          </w:p>
          <w:p w:rsidR="00125BD2" w:rsidRPr="000B05FF" w:rsidRDefault="00125BD2" w:rsidP="003503C3">
            <w:pPr>
              <w:suppressAutoHyphens/>
              <w:rPr>
                <w:rFonts w:eastAsia="Calibri" w:cs="Times New Roman"/>
                <w:color w:val="000000"/>
                <w:szCs w:val="24"/>
                <w:lang w:eastAsia="ar-SA"/>
              </w:rPr>
            </w:pPr>
          </w:p>
        </w:tc>
      </w:tr>
      <w:tr w:rsidR="00125BD2" w:rsidRPr="000B05FF" w:rsidTr="00D46C3F">
        <w:tc>
          <w:tcPr>
            <w:tcW w:w="3997" w:type="dxa"/>
            <w:gridSpan w:val="6"/>
          </w:tcPr>
          <w:p w:rsidR="00125BD2" w:rsidRPr="000B05FF" w:rsidRDefault="00DE773B" w:rsidP="00DE773B">
            <w:pPr>
              <w:suppressAutoHyphens/>
              <w:rPr>
                <w:rFonts w:eastAsia="Calibri" w:cs="Times New Roman"/>
                <w:color w:val="000000"/>
                <w:szCs w:val="24"/>
                <w:lang w:eastAsia="ar-SA"/>
              </w:rPr>
            </w:pPr>
            <w:r w:rsidRPr="000B05FF">
              <w:rPr>
                <w:rFonts w:eastAsia="Calibri" w:cs="Times New Roman"/>
                <w:color w:val="000000"/>
                <w:szCs w:val="24"/>
                <w:lang w:eastAsia="ar-SA"/>
              </w:rPr>
              <w:t xml:space="preserve">Образование </w:t>
            </w:r>
          </w:p>
        </w:tc>
        <w:tc>
          <w:tcPr>
            <w:tcW w:w="1684" w:type="dxa"/>
            <w:gridSpan w:val="6"/>
          </w:tcPr>
          <w:p w:rsidR="00125BD2" w:rsidRPr="000B05FF" w:rsidRDefault="00DE773B" w:rsidP="00125BD2">
            <w:pPr>
              <w:suppressAutoHyphens/>
              <w:jc w:val="center"/>
              <w:rPr>
                <w:rFonts w:eastAsia="Calibri" w:cs="Times New Roman"/>
                <w:color w:val="000000"/>
                <w:szCs w:val="24"/>
                <w:lang w:eastAsia="ar-SA"/>
              </w:rPr>
            </w:pPr>
            <w:r w:rsidRPr="000B05FF">
              <w:rPr>
                <w:rFonts w:eastAsia="Calibri" w:cs="Times New Roman"/>
                <w:color w:val="000000"/>
                <w:szCs w:val="24"/>
                <w:lang w:eastAsia="ar-SA"/>
              </w:rPr>
              <w:t>1</w:t>
            </w:r>
          </w:p>
        </w:tc>
        <w:tc>
          <w:tcPr>
            <w:tcW w:w="4809" w:type="dxa"/>
            <w:gridSpan w:val="8"/>
          </w:tcPr>
          <w:p w:rsidR="00125BD2" w:rsidRPr="000B05FF" w:rsidRDefault="00125BD2" w:rsidP="00DE773B">
            <w:pPr>
              <w:suppressAutoHyphens/>
              <w:jc w:val="left"/>
              <w:rPr>
                <w:rFonts w:eastAsia="Calibri" w:cs="Times New Roman"/>
                <w:color w:val="000000"/>
                <w:szCs w:val="24"/>
                <w:lang w:eastAsia="ar-SA"/>
              </w:rPr>
            </w:pPr>
          </w:p>
        </w:tc>
      </w:tr>
      <w:tr w:rsidR="00125BD2" w:rsidRPr="000B05FF" w:rsidTr="00D46C3F">
        <w:tc>
          <w:tcPr>
            <w:tcW w:w="3997" w:type="dxa"/>
            <w:gridSpan w:val="6"/>
          </w:tcPr>
          <w:p w:rsidR="00125BD2" w:rsidRPr="000B05FF" w:rsidRDefault="00DE773B" w:rsidP="00DE773B">
            <w:pPr>
              <w:suppressAutoHyphens/>
              <w:rPr>
                <w:rFonts w:eastAsia="Calibri" w:cs="Times New Roman"/>
                <w:color w:val="000000"/>
                <w:szCs w:val="24"/>
                <w:lang w:eastAsia="ar-SA"/>
              </w:rPr>
            </w:pPr>
            <w:r w:rsidRPr="000B05FF">
              <w:rPr>
                <w:rFonts w:eastAsia="Calibri" w:cs="Times New Roman"/>
                <w:color w:val="000000"/>
                <w:szCs w:val="24"/>
                <w:lang w:eastAsia="ar-SA"/>
              </w:rPr>
              <w:t>Культура</w:t>
            </w:r>
          </w:p>
        </w:tc>
        <w:tc>
          <w:tcPr>
            <w:tcW w:w="1684" w:type="dxa"/>
            <w:gridSpan w:val="6"/>
          </w:tcPr>
          <w:p w:rsidR="00125BD2" w:rsidRPr="000B05FF" w:rsidRDefault="00DE773B" w:rsidP="00125BD2">
            <w:pPr>
              <w:suppressAutoHyphens/>
              <w:jc w:val="center"/>
              <w:rPr>
                <w:rFonts w:eastAsia="Calibri" w:cs="Times New Roman"/>
                <w:color w:val="000000"/>
                <w:szCs w:val="24"/>
                <w:lang w:eastAsia="ar-SA"/>
              </w:rPr>
            </w:pPr>
            <w:r w:rsidRPr="000B05FF">
              <w:rPr>
                <w:rFonts w:eastAsia="Calibri" w:cs="Times New Roman"/>
                <w:color w:val="000000"/>
                <w:szCs w:val="24"/>
                <w:lang w:eastAsia="ar-SA"/>
              </w:rPr>
              <w:t>1</w:t>
            </w:r>
          </w:p>
        </w:tc>
        <w:tc>
          <w:tcPr>
            <w:tcW w:w="4809" w:type="dxa"/>
            <w:gridSpan w:val="8"/>
          </w:tcPr>
          <w:p w:rsidR="00125BD2" w:rsidRPr="000B05FF" w:rsidRDefault="00125BD2" w:rsidP="00DE773B">
            <w:pPr>
              <w:suppressAutoHyphens/>
              <w:jc w:val="left"/>
              <w:rPr>
                <w:rFonts w:eastAsia="Calibri" w:cs="Times New Roman"/>
                <w:color w:val="000000"/>
                <w:szCs w:val="24"/>
                <w:lang w:eastAsia="ar-SA"/>
              </w:rPr>
            </w:pPr>
          </w:p>
        </w:tc>
      </w:tr>
      <w:tr w:rsidR="00DE773B" w:rsidRPr="000B05FF" w:rsidTr="00D46C3F">
        <w:tc>
          <w:tcPr>
            <w:tcW w:w="3997" w:type="dxa"/>
            <w:gridSpan w:val="6"/>
          </w:tcPr>
          <w:p w:rsidR="00DE773B" w:rsidRPr="000B05FF" w:rsidRDefault="00DE773B" w:rsidP="00DE773B">
            <w:pPr>
              <w:suppressAutoHyphens/>
              <w:rPr>
                <w:rFonts w:eastAsia="Calibri" w:cs="Times New Roman"/>
                <w:color w:val="000000"/>
                <w:szCs w:val="24"/>
                <w:lang w:eastAsia="ar-SA"/>
              </w:rPr>
            </w:pPr>
            <w:r w:rsidRPr="000B05FF">
              <w:rPr>
                <w:rFonts w:eastAsia="Calibri" w:cs="Times New Roman"/>
                <w:color w:val="000000"/>
                <w:szCs w:val="24"/>
                <w:lang w:eastAsia="ar-SA"/>
              </w:rPr>
              <w:t>Физкультура и спорт</w:t>
            </w:r>
          </w:p>
        </w:tc>
        <w:tc>
          <w:tcPr>
            <w:tcW w:w="1684" w:type="dxa"/>
            <w:gridSpan w:val="6"/>
          </w:tcPr>
          <w:p w:rsidR="00DE773B" w:rsidRPr="000B05FF" w:rsidRDefault="00DE773B" w:rsidP="00125BD2">
            <w:pPr>
              <w:suppressAutoHyphens/>
              <w:jc w:val="center"/>
              <w:rPr>
                <w:rFonts w:eastAsia="Calibri" w:cs="Times New Roman"/>
                <w:color w:val="000000"/>
                <w:szCs w:val="24"/>
                <w:lang w:eastAsia="ar-SA"/>
              </w:rPr>
            </w:pPr>
            <w:r w:rsidRPr="000B05FF">
              <w:rPr>
                <w:rFonts w:eastAsia="Calibri" w:cs="Times New Roman"/>
                <w:color w:val="000000"/>
                <w:szCs w:val="24"/>
                <w:lang w:eastAsia="ar-SA"/>
              </w:rPr>
              <w:t>1</w:t>
            </w:r>
          </w:p>
        </w:tc>
        <w:tc>
          <w:tcPr>
            <w:tcW w:w="4809" w:type="dxa"/>
            <w:gridSpan w:val="8"/>
          </w:tcPr>
          <w:p w:rsidR="00DE773B" w:rsidRPr="000B05FF" w:rsidRDefault="00DE773B" w:rsidP="00DE773B">
            <w:pPr>
              <w:suppressAutoHyphens/>
              <w:jc w:val="left"/>
              <w:rPr>
                <w:rFonts w:eastAsia="Calibri" w:cs="Times New Roman"/>
                <w:color w:val="000000"/>
                <w:szCs w:val="24"/>
                <w:lang w:eastAsia="ar-SA"/>
              </w:rPr>
            </w:pPr>
          </w:p>
        </w:tc>
      </w:tr>
      <w:tr w:rsidR="00DE773B" w:rsidRPr="000B05FF" w:rsidTr="00D46C3F">
        <w:tc>
          <w:tcPr>
            <w:tcW w:w="3997" w:type="dxa"/>
            <w:gridSpan w:val="6"/>
          </w:tcPr>
          <w:p w:rsidR="00DE773B" w:rsidRPr="000B05FF" w:rsidRDefault="00DE773B" w:rsidP="00DE773B">
            <w:pPr>
              <w:suppressAutoHyphens/>
              <w:rPr>
                <w:rFonts w:eastAsia="Calibri" w:cs="Times New Roman"/>
                <w:color w:val="000000"/>
                <w:szCs w:val="24"/>
                <w:lang w:eastAsia="ar-SA"/>
              </w:rPr>
            </w:pPr>
            <w:r w:rsidRPr="000B05FF">
              <w:rPr>
                <w:rFonts w:eastAsia="Calibri" w:cs="Times New Roman"/>
                <w:color w:val="000000"/>
                <w:szCs w:val="24"/>
                <w:lang w:eastAsia="ar-SA"/>
              </w:rPr>
              <w:t>Молодежная политика</w:t>
            </w:r>
          </w:p>
        </w:tc>
        <w:tc>
          <w:tcPr>
            <w:tcW w:w="1684" w:type="dxa"/>
            <w:gridSpan w:val="6"/>
          </w:tcPr>
          <w:p w:rsidR="00DE773B" w:rsidRPr="000B05FF" w:rsidRDefault="00DE773B" w:rsidP="00125BD2">
            <w:pPr>
              <w:suppressAutoHyphens/>
              <w:jc w:val="center"/>
              <w:rPr>
                <w:rFonts w:eastAsia="Calibri" w:cs="Times New Roman"/>
                <w:color w:val="000000"/>
                <w:szCs w:val="24"/>
                <w:lang w:eastAsia="ar-SA"/>
              </w:rPr>
            </w:pPr>
            <w:r w:rsidRPr="000B05FF">
              <w:rPr>
                <w:rFonts w:eastAsia="Calibri" w:cs="Times New Roman"/>
                <w:color w:val="000000"/>
                <w:szCs w:val="24"/>
                <w:lang w:eastAsia="ar-SA"/>
              </w:rPr>
              <w:t>1</w:t>
            </w:r>
          </w:p>
        </w:tc>
        <w:tc>
          <w:tcPr>
            <w:tcW w:w="4809" w:type="dxa"/>
            <w:gridSpan w:val="8"/>
          </w:tcPr>
          <w:p w:rsidR="00DE773B" w:rsidRPr="000B05FF" w:rsidRDefault="00DE773B" w:rsidP="00DE773B">
            <w:pPr>
              <w:suppressAutoHyphens/>
              <w:jc w:val="left"/>
              <w:rPr>
                <w:rFonts w:eastAsia="Calibri" w:cs="Times New Roman"/>
                <w:color w:val="000000"/>
                <w:szCs w:val="24"/>
                <w:lang w:eastAsia="ar-SA"/>
              </w:rPr>
            </w:pPr>
          </w:p>
        </w:tc>
      </w:tr>
      <w:tr w:rsidR="00DE773B" w:rsidRPr="000B05FF" w:rsidTr="00D46C3F">
        <w:tc>
          <w:tcPr>
            <w:tcW w:w="3997" w:type="dxa"/>
            <w:gridSpan w:val="6"/>
          </w:tcPr>
          <w:p w:rsidR="00DE773B" w:rsidRPr="000B05FF" w:rsidRDefault="00DE773B" w:rsidP="00DE773B">
            <w:pPr>
              <w:suppressAutoHyphens/>
              <w:rPr>
                <w:rFonts w:eastAsia="Calibri" w:cs="Times New Roman"/>
                <w:color w:val="000000"/>
                <w:szCs w:val="24"/>
                <w:lang w:eastAsia="ar-SA"/>
              </w:rPr>
            </w:pPr>
            <w:r w:rsidRPr="000B05FF">
              <w:rPr>
                <w:rFonts w:eastAsia="Calibri" w:cs="Times New Roman"/>
                <w:color w:val="000000"/>
                <w:szCs w:val="24"/>
                <w:lang w:eastAsia="ar-SA"/>
              </w:rPr>
              <w:t>Жилой фонд</w:t>
            </w:r>
          </w:p>
        </w:tc>
        <w:tc>
          <w:tcPr>
            <w:tcW w:w="1684" w:type="dxa"/>
            <w:gridSpan w:val="6"/>
          </w:tcPr>
          <w:p w:rsidR="00DE773B" w:rsidRPr="000B05FF" w:rsidRDefault="00DE773B" w:rsidP="00125BD2">
            <w:pPr>
              <w:suppressAutoHyphens/>
              <w:jc w:val="center"/>
              <w:rPr>
                <w:rFonts w:eastAsia="Calibri" w:cs="Times New Roman"/>
                <w:color w:val="000000"/>
                <w:szCs w:val="24"/>
                <w:lang w:eastAsia="ar-SA"/>
              </w:rPr>
            </w:pPr>
            <w:r w:rsidRPr="000B05FF">
              <w:rPr>
                <w:rFonts w:eastAsia="Calibri" w:cs="Times New Roman"/>
                <w:color w:val="000000"/>
                <w:szCs w:val="24"/>
                <w:lang w:eastAsia="ar-SA"/>
              </w:rPr>
              <w:t>1</w:t>
            </w:r>
          </w:p>
        </w:tc>
        <w:tc>
          <w:tcPr>
            <w:tcW w:w="4809" w:type="dxa"/>
            <w:gridSpan w:val="8"/>
          </w:tcPr>
          <w:p w:rsidR="00DE773B" w:rsidRPr="000B05FF" w:rsidRDefault="00DE773B" w:rsidP="00DE773B">
            <w:pPr>
              <w:suppressAutoHyphens/>
              <w:jc w:val="left"/>
              <w:rPr>
                <w:rFonts w:eastAsia="Calibri" w:cs="Times New Roman"/>
                <w:color w:val="000000"/>
                <w:szCs w:val="24"/>
                <w:lang w:eastAsia="ar-SA"/>
              </w:rPr>
            </w:pPr>
          </w:p>
        </w:tc>
      </w:tr>
      <w:tr w:rsidR="00DE773B" w:rsidRPr="000B05FF" w:rsidTr="00D46C3F">
        <w:tc>
          <w:tcPr>
            <w:tcW w:w="3997" w:type="dxa"/>
            <w:gridSpan w:val="6"/>
          </w:tcPr>
          <w:p w:rsidR="00DE773B" w:rsidRPr="000B05FF" w:rsidRDefault="00DE773B" w:rsidP="00DE773B">
            <w:pPr>
              <w:suppressAutoHyphens/>
              <w:rPr>
                <w:rFonts w:eastAsia="Calibri" w:cs="Times New Roman"/>
                <w:color w:val="000000"/>
                <w:szCs w:val="24"/>
                <w:lang w:eastAsia="ar-SA"/>
              </w:rPr>
            </w:pPr>
            <w:r w:rsidRPr="000B05FF">
              <w:rPr>
                <w:rFonts w:eastAsia="Calibri" w:cs="Times New Roman"/>
                <w:color w:val="000000"/>
                <w:szCs w:val="24"/>
                <w:lang w:eastAsia="ar-SA"/>
              </w:rPr>
              <w:t>Потребительский рынок</w:t>
            </w:r>
          </w:p>
        </w:tc>
        <w:tc>
          <w:tcPr>
            <w:tcW w:w="1684" w:type="dxa"/>
            <w:gridSpan w:val="6"/>
          </w:tcPr>
          <w:p w:rsidR="00DE773B" w:rsidRPr="000B05FF" w:rsidRDefault="00DE773B" w:rsidP="00125BD2">
            <w:pPr>
              <w:suppressAutoHyphens/>
              <w:jc w:val="center"/>
              <w:rPr>
                <w:rFonts w:eastAsia="Calibri" w:cs="Times New Roman"/>
                <w:color w:val="000000"/>
                <w:szCs w:val="24"/>
                <w:lang w:eastAsia="ar-SA"/>
              </w:rPr>
            </w:pPr>
            <w:r w:rsidRPr="000B05FF">
              <w:rPr>
                <w:rFonts w:eastAsia="Calibri" w:cs="Times New Roman"/>
                <w:color w:val="000000"/>
                <w:szCs w:val="24"/>
                <w:lang w:eastAsia="ar-SA"/>
              </w:rPr>
              <w:t>1</w:t>
            </w:r>
          </w:p>
        </w:tc>
        <w:tc>
          <w:tcPr>
            <w:tcW w:w="4809" w:type="dxa"/>
            <w:gridSpan w:val="8"/>
          </w:tcPr>
          <w:p w:rsidR="00DE773B" w:rsidRPr="000B05FF" w:rsidRDefault="00DE773B" w:rsidP="00DE773B">
            <w:pPr>
              <w:suppressAutoHyphens/>
              <w:jc w:val="left"/>
              <w:rPr>
                <w:rFonts w:eastAsia="Calibri" w:cs="Times New Roman"/>
                <w:color w:val="000000"/>
                <w:szCs w:val="24"/>
                <w:lang w:eastAsia="ar-SA"/>
              </w:rPr>
            </w:pPr>
          </w:p>
        </w:tc>
      </w:tr>
      <w:tr w:rsidR="00EC6990" w:rsidRPr="000B05FF" w:rsidTr="00E14D45">
        <w:tc>
          <w:tcPr>
            <w:tcW w:w="10490" w:type="dxa"/>
            <w:gridSpan w:val="20"/>
          </w:tcPr>
          <w:p w:rsidR="00EC6990" w:rsidRPr="000B05FF" w:rsidRDefault="00D13B5B" w:rsidP="00D13B5B">
            <w:pPr>
              <w:suppressAutoHyphens/>
              <w:rPr>
                <w:rFonts w:eastAsia="Calibri" w:cs="Times New Roman"/>
                <w:color w:val="000000"/>
                <w:szCs w:val="24"/>
                <w:lang w:eastAsia="ar-SA"/>
              </w:rPr>
            </w:pPr>
            <w:proofErr w:type="gramStart"/>
            <w:r w:rsidRPr="000B05FF">
              <w:rPr>
                <w:rFonts w:eastAsia="Calibri" w:cs="Times New Roman"/>
                <w:b/>
                <w:color w:val="000000"/>
                <w:szCs w:val="24"/>
                <w:lang w:eastAsia="ar-SA"/>
              </w:rPr>
              <w:t>Исполнение ст. 15</w:t>
            </w:r>
            <w:r w:rsidR="00EC6990" w:rsidRPr="000B05FF">
              <w:rPr>
                <w:rFonts w:eastAsia="Calibri" w:cs="Times New Roman"/>
                <w:b/>
                <w:color w:val="000000"/>
                <w:szCs w:val="24"/>
                <w:lang w:eastAsia="ar-SA"/>
              </w:rPr>
              <w:t xml:space="preserve"> ФЗ</w:t>
            </w:r>
            <w:r w:rsidRPr="000B05FF">
              <w:rPr>
                <w:szCs w:val="24"/>
              </w:rPr>
              <w:t xml:space="preserve"> </w:t>
            </w:r>
            <w:r w:rsidRPr="000B05FF">
              <w:rPr>
                <w:rFonts w:eastAsia="Calibri" w:cs="Times New Roman"/>
                <w:b/>
                <w:color w:val="000000"/>
                <w:szCs w:val="24"/>
                <w:lang w:eastAsia="ar-SA"/>
              </w:rPr>
              <w:t xml:space="preserve">от 24.11.1995 N 181-ФЗ "О социальной защите инвалидов в Российской Федерации" </w:t>
            </w:r>
            <w:r w:rsidRPr="000B05FF">
              <w:rPr>
                <w:rFonts w:eastAsia="Calibri" w:cs="Times New Roman"/>
                <w:color w:val="000000"/>
                <w:szCs w:val="24"/>
                <w:lang w:eastAsia="ar-SA"/>
              </w:rPr>
              <w:t>в части «</w:t>
            </w:r>
            <w:r w:rsidR="00AA077E" w:rsidRPr="00AA077E">
              <w:rPr>
                <w:rFonts w:eastAsia="Calibri" w:cs="Times New Roman"/>
                <w:color w:val="000000"/>
                <w:szCs w:val="24"/>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w:t>
            </w:r>
            <w:proofErr w:type="gramEnd"/>
            <w:r w:rsidR="00AA077E" w:rsidRPr="00AA077E">
              <w:rPr>
                <w:rFonts w:eastAsia="Calibri" w:cs="Times New Roman"/>
                <w:color w:val="000000"/>
                <w:szCs w:val="24"/>
                <w:lang w:eastAsia="ar-SA"/>
              </w:rPr>
              <w:t xml:space="preserve">, городского округа, меры для обеспечения доступа инвалидов к месту предоставления услуги либо, когда </w:t>
            </w:r>
            <w:proofErr w:type="gramStart"/>
            <w:r w:rsidR="00AA077E" w:rsidRPr="00AA077E">
              <w:rPr>
                <w:rFonts w:eastAsia="Calibri" w:cs="Times New Roman"/>
                <w:color w:val="000000"/>
                <w:szCs w:val="24"/>
                <w:lang w:eastAsia="ar-SA"/>
              </w:rPr>
              <w:t>это</w:t>
            </w:r>
            <w:proofErr w:type="gramEnd"/>
            <w:r w:rsidR="00AA077E" w:rsidRPr="00AA077E">
              <w:rPr>
                <w:rFonts w:eastAsia="Calibri" w:cs="Times New Roman"/>
                <w:color w:val="000000"/>
                <w:szCs w:val="24"/>
                <w:lang w:eastAsia="ar-SA"/>
              </w:rPr>
              <w:t xml:space="preserve"> возможно, обеспечить предоставление необходимых услуг по месту жительства инвалида или в дистанционном режиме</w:t>
            </w:r>
            <w:r w:rsidR="00AA077E">
              <w:rPr>
                <w:rFonts w:eastAsia="Calibri" w:cs="Times New Roman"/>
                <w:color w:val="000000"/>
                <w:szCs w:val="24"/>
                <w:lang w:eastAsia="ar-SA"/>
              </w:rPr>
              <w:t>»</w:t>
            </w:r>
            <w:r w:rsidR="00AA077E" w:rsidRPr="00AA077E">
              <w:rPr>
                <w:rFonts w:eastAsia="Calibri" w:cs="Times New Roman"/>
                <w:color w:val="000000"/>
                <w:szCs w:val="24"/>
                <w:lang w:eastAsia="ar-SA"/>
              </w:rPr>
              <w:t>.</w:t>
            </w:r>
          </w:p>
        </w:tc>
      </w:tr>
      <w:tr w:rsidR="00EC6990" w:rsidRPr="000B05FF" w:rsidTr="00D46C3F">
        <w:tc>
          <w:tcPr>
            <w:tcW w:w="3997" w:type="dxa"/>
            <w:gridSpan w:val="6"/>
          </w:tcPr>
          <w:p w:rsidR="00EC6990" w:rsidRPr="000B05FF" w:rsidRDefault="00D13B5B" w:rsidP="005A4D36">
            <w:pPr>
              <w:suppressAutoHyphens/>
              <w:jc w:val="center"/>
              <w:rPr>
                <w:rFonts w:eastAsia="Calibri" w:cs="Times New Roman"/>
                <w:color w:val="000000"/>
                <w:szCs w:val="24"/>
                <w:lang w:eastAsia="ar-SA"/>
              </w:rPr>
            </w:pPr>
            <w:r w:rsidRPr="000B05FF">
              <w:rPr>
                <w:rFonts w:eastAsia="Calibri" w:cs="Times New Roman"/>
                <w:color w:val="000000"/>
                <w:szCs w:val="24"/>
                <w:lang w:eastAsia="ar-SA"/>
              </w:rPr>
              <w:t>Полное название общественной организации инвалидов</w:t>
            </w:r>
          </w:p>
        </w:tc>
        <w:tc>
          <w:tcPr>
            <w:tcW w:w="6493" w:type="dxa"/>
            <w:gridSpan w:val="14"/>
          </w:tcPr>
          <w:p w:rsidR="00EC6990" w:rsidRPr="000B05FF" w:rsidRDefault="00D13B5B" w:rsidP="005A4D36">
            <w:pPr>
              <w:suppressAutoHyphens/>
              <w:jc w:val="center"/>
              <w:rPr>
                <w:rFonts w:eastAsia="Calibri" w:cs="Times New Roman"/>
                <w:color w:val="000000"/>
                <w:szCs w:val="24"/>
                <w:lang w:eastAsia="ar-SA"/>
              </w:rPr>
            </w:pPr>
            <w:r w:rsidRPr="000B05FF">
              <w:rPr>
                <w:rFonts w:eastAsia="Calibri" w:cs="Times New Roman"/>
                <w:color w:val="000000"/>
                <w:szCs w:val="24"/>
                <w:lang w:eastAsia="ar-SA"/>
              </w:rPr>
              <w:t>Количество согласований</w:t>
            </w:r>
            <w:r w:rsidR="001D2D72">
              <w:rPr>
                <w:rFonts w:eastAsia="Calibri" w:cs="Times New Roman"/>
                <w:color w:val="000000"/>
                <w:szCs w:val="24"/>
                <w:lang w:eastAsia="ar-SA"/>
              </w:rPr>
              <w:t xml:space="preserve"> в 2015</w:t>
            </w:r>
            <w:r w:rsidR="005A4D36" w:rsidRPr="000B05FF">
              <w:rPr>
                <w:rFonts w:eastAsia="Calibri" w:cs="Times New Roman"/>
                <w:color w:val="000000"/>
                <w:szCs w:val="24"/>
                <w:lang w:eastAsia="ar-SA"/>
              </w:rPr>
              <w:t xml:space="preserve"> г.</w:t>
            </w:r>
          </w:p>
        </w:tc>
      </w:tr>
      <w:tr w:rsidR="00D13B5B" w:rsidRPr="000B05FF" w:rsidTr="00D46C3F">
        <w:tc>
          <w:tcPr>
            <w:tcW w:w="3997" w:type="dxa"/>
            <w:gridSpan w:val="6"/>
          </w:tcPr>
          <w:p w:rsidR="00D13B5B" w:rsidRPr="000B05FF" w:rsidRDefault="00C26CC7" w:rsidP="00DE773B">
            <w:pPr>
              <w:suppressAutoHyphens/>
              <w:rPr>
                <w:rFonts w:eastAsia="Calibri" w:cs="Times New Roman"/>
                <w:color w:val="000000"/>
                <w:szCs w:val="24"/>
                <w:lang w:eastAsia="ar-SA"/>
              </w:rPr>
            </w:pPr>
            <w:r w:rsidRPr="000B05FF">
              <w:rPr>
                <w:rFonts w:eastAsia="Calibri" w:cs="Times New Roman"/>
                <w:color w:val="000000"/>
                <w:szCs w:val="24"/>
                <w:lang w:eastAsia="ar-SA"/>
              </w:rPr>
              <w:t>1.</w:t>
            </w:r>
          </w:p>
        </w:tc>
        <w:tc>
          <w:tcPr>
            <w:tcW w:w="6493" w:type="dxa"/>
            <w:gridSpan w:val="14"/>
          </w:tcPr>
          <w:p w:rsidR="00D13B5B" w:rsidRPr="000B05FF" w:rsidRDefault="00D13B5B" w:rsidP="00DE773B">
            <w:pPr>
              <w:suppressAutoHyphens/>
              <w:jc w:val="left"/>
              <w:rPr>
                <w:rFonts w:eastAsia="Calibri" w:cs="Times New Roman"/>
                <w:color w:val="000000"/>
                <w:szCs w:val="24"/>
                <w:lang w:eastAsia="ar-SA"/>
              </w:rPr>
            </w:pPr>
          </w:p>
        </w:tc>
      </w:tr>
      <w:tr w:rsidR="00D13B5B" w:rsidRPr="000B05FF" w:rsidTr="00D46C3F">
        <w:tc>
          <w:tcPr>
            <w:tcW w:w="3997" w:type="dxa"/>
            <w:gridSpan w:val="6"/>
          </w:tcPr>
          <w:p w:rsidR="00D13B5B" w:rsidRPr="000B05FF" w:rsidRDefault="00C26CC7" w:rsidP="00DE773B">
            <w:pPr>
              <w:suppressAutoHyphens/>
              <w:rPr>
                <w:rFonts w:eastAsia="Calibri" w:cs="Times New Roman"/>
                <w:color w:val="000000"/>
                <w:szCs w:val="24"/>
                <w:lang w:eastAsia="ar-SA"/>
              </w:rPr>
            </w:pPr>
            <w:r w:rsidRPr="000B05FF">
              <w:rPr>
                <w:rFonts w:eastAsia="Calibri" w:cs="Times New Roman"/>
                <w:color w:val="000000"/>
                <w:szCs w:val="24"/>
                <w:lang w:eastAsia="ar-SA"/>
              </w:rPr>
              <w:t>2.</w:t>
            </w:r>
          </w:p>
        </w:tc>
        <w:tc>
          <w:tcPr>
            <w:tcW w:w="6493" w:type="dxa"/>
            <w:gridSpan w:val="14"/>
          </w:tcPr>
          <w:p w:rsidR="00D13B5B" w:rsidRPr="000B05FF" w:rsidRDefault="00D13B5B" w:rsidP="00DE773B">
            <w:pPr>
              <w:suppressAutoHyphens/>
              <w:jc w:val="left"/>
              <w:rPr>
                <w:rFonts w:eastAsia="Calibri" w:cs="Times New Roman"/>
                <w:color w:val="000000"/>
                <w:szCs w:val="24"/>
                <w:lang w:eastAsia="ar-SA"/>
              </w:rPr>
            </w:pPr>
          </w:p>
        </w:tc>
      </w:tr>
      <w:tr w:rsidR="00D13B5B" w:rsidRPr="000B05FF" w:rsidTr="00D46C3F">
        <w:tc>
          <w:tcPr>
            <w:tcW w:w="3997" w:type="dxa"/>
            <w:gridSpan w:val="6"/>
          </w:tcPr>
          <w:p w:rsidR="00D13B5B" w:rsidRPr="000B05FF" w:rsidRDefault="00C26CC7" w:rsidP="00DE773B">
            <w:pPr>
              <w:suppressAutoHyphens/>
              <w:rPr>
                <w:rFonts w:eastAsia="Calibri" w:cs="Times New Roman"/>
                <w:color w:val="000000"/>
                <w:szCs w:val="24"/>
                <w:lang w:eastAsia="ar-SA"/>
              </w:rPr>
            </w:pPr>
            <w:r w:rsidRPr="000B05FF">
              <w:rPr>
                <w:rFonts w:eastAsia="Calibri" w:cs="Times New Roman"/>
                <w:color w:val="000000"/>
                <w:szCs w:val="24"/>
                <w:lang w:eastAsia="ar-SA"/>
              </w:rPr>
              <w:t xml:space="preserve">3. </w:t>
            </w:r>
            <w:r w:rsidR="00D669FF" w:rsidRPr="000B05FF">
              <w:rPr>
                <w:rFonts w:eastAsia="Calibri" w:cs="Times New Roman"/>
                <w:color w:val="000000"/>
                <w:szCs w:val="24"/>
                <w:lang w:eastAsia="ar-SA"/>
              </w:rPr>
              <w:t>и т.д.</w:t>
            </w:r>
          </w:p>
        </w:tc>
        <w:tc>
          <w:tcPr>
            <w:tcW w:w="6493" w:type="dxa"/>
            <w:gridSpan w:val="14"/>
          </w:tcPr>
          <w:p w:rsidR="00D13B5B" w:rsidRPr="000B05FF" w:rsidRDefault="00D13B5B" w:rsidP="00DE773B">
            <w:pPr>
              <w:suppressAutoHyphens/>
              <w:jc w:val="left"/>
              <w:rPr>
                <w:rFonts w:eastAsia="Calibri" w:cs="Times New Roman"/>
                <w:color w:val="000000"/>
                <w:szCs w:val="24"/>
                <w:lang w:eastAsia="ar-SA"/>
              </w:rPr>
            </w:pPr>
          </w:p>
        </w:tc>
      </w:tr>
    </w:tbl>
    <w:p w:rsidR="00524C74" w:rsidRDefault="00524C74" w:rsidP="00524C74">
      <w:pPr>
        <w:rPr>
          <w:szCs w:val="24"/>
        </w:rPr>
      </w:pPr>
    </w:p>
    <w:p w:rsidR="004C1D58" w:rsidRDefault="004C1D58" w:rsidP="00524C74">
      <w:pPr>
        <w:rPr>
          <w:szCs w:val="24"/>
        </w:rPr>
      </w:pPr>
    </w:p>
    <w:p w:rsidR="00524C74" w:rsidRPr="000B05FF" w:rsidRDefault="00524C74" w:rsidP="00524C74">
      <w:pPr>
        <w:rPr>
          <w:szCs w:val="24"/>
        </w:rPr>
      </w:pPr>
    </w:p>
    <w:p w:rsidR="00DF6CBC" w:rsidRPr="000B05FF" w:rsidRDefault="00D13B5B" w:rsidP="00DF6CBC">
      <w:pPr>
        <w:rPr>
          <w:szCs w:val="24"/>
        </w:rPr>
      </w:pPr>
      <w:r w:rsidRPr="000B05FF">
        <w:rPr>
          <w:szCs w:val="24"/>
        </w:rPr>
        <w:t xml:space="preserve"> </w:t>
      </w:r>
    </w:p>
    <w:p w:rsidR="00B269FD" w:rsidRPr="000B05FF" w:rsidRDefault="00B269FD" w:rsidP="00DF6CBC">
      <w:pPr>
        <w:rPr>
          <w:szCs w:val="24"/>
        </w:rPr>
      </w:pPr>
    </w:p>
    <w:p w:rsidR="00B269FD" w:rsidRPr="000B05FF" w:rsidRDefault="00B269FD" w:rsidP="00DF6CBC">
      <w:pPr>
        <w:rPr>
          <w:szCs w:val="24"/>
        </w:rPr>
      </w:pPr>
    </w:p>
    <w:p w:rsidR="00B269FD" w:rsidRPr="000B05FF" w:rsidRDefault="00B269FD" w:rsidP="00DF6CBC">
      <w:pPr>
        <w:rPr>
          <w:szCs w:val="24"/>
        </w:rPr>
      </w:pPr>
    </w:p>
    <w:p w:rsidR="00B269FD" w:rsidRPr="000B05FF" w:rsidRDefault="00B269FD" w:rsidP="00DF6CBC">
      <w:pPr>
        <w:rPr>
          <w:szCs w:val="24"/>
        </w:rPr>
      </w:pPr>
    </w:p>
    <w:p w:rsidR="00B269FD" w:rsidRPr="000B05FF" w:rsidRDefault="00B269FD" w:rsidP="00DF6CBC">
      <w:pPr>
        <w:rPr>
          <w:szCs w:val="24"/>
        </w:rPr>
      </w:pPr>
    </w:p>
    <w:p w:rsidR="00B269FD" w:rsidRPr="000B05FF" w:rsidRDefault="00B269FD" w:rsidP="00DF6CBC">
      <w:pPr>
        <w:rPr>
          <w:szCs w:val="24"/>
        </w:rPr>
      </w:pPr>
    </w:p>
    <w:p w:rsidR="00B269FD" w:rsidRPr="000B05FF" w:rsidRDefault="00B269FD" w:rsidP="00DF6CBC">
      <w:pPr>
        <w:rPr>
          <w:szCs w:val="24"/>
        </w:rPr>
      </w:pPr>
    </w:p>
    <w:p w:rsidR="00AB2595" w:rsidRPr="000B05FF" w:rsidRDefault="00AB2595" w:rsidP="00E259A1">
      <w:pPr>
        <w:rPr>
          <w:szCs w:val="24"/>
        </w:rPr>
        <w:sectPr w:rsidR="00AB2595" w:rsidRPr="000B05FF" w:rsidSect="005423AD">
          <w:pgSz w:w="11906" w:h="16838"/>
          <w:pgMar w:top="1134" w:right="850" w:bottom="851" w:left="1701" w:header="708" w:footer="708" w:gutter="0"/>
          <w:cols w:space="708"/>
          <w:docGrid w:linePitch="360"/>
        </w:sectPr>
      </w:pPr>
    </w:p>
    <w:p w:rsidR="00BE1AFB" w:rsidRPr="000B05FF" w:rsidRDefault="00EA4699" w:rsidP="00BE1AFB">
      <w:pPr>
        <w:tabs>
          <w:tab w:val="left" w:pos="284"/>
        </w:tabs>
        <w:jc w:val="right"/>
        <w:rPr>
          <w:sz w:val="22"/>
        </w:rPr>
      </w:pPr>
      <w:r w:rsidRPr="000B05FF">
        <w:rPr>
          <w:sz w:val="22"/>
        </w:rPr>
        <w:lastRenderedPageBreak/>
        <w:t>Приложение 6</w:t>
      </w:r>
    </w:p>
    <w:p w:rsidR="00BE1AFB" w:rsidRPr="000B05FF" w:rsidRDefault="00BE1AFB" w:rsidP="00BE1AFB">
      <w:pPr>
        <w:tabs>
          <w:tab w:val="left" w:pos="284"/>
        </w:tabs>
        <w:jc w:val="right"/>
        <w:rPr>
          <w:sz w:val="22"/>
        </w:rPr>
      </w:pPr>
      <w:r w:rsidRPr="000B05FF">
        <w:rPr>
          <w:sz w:val="22"/>
        </w:rPr>
        <w:t>Форма паспорта объекта</w:t>
      </w:r>
    </w:p>
    <w:p w:rsidR="00461761" w:rsidRPr="000B05FF" w:rsidRDefault="00461761" w:rsidP="00BE1AFB">
      <w:pPr>
        <w:tabs>
          <w:tab w:val="left" w:pos="284"/>
        </w:tabs>
        <w:jc w:val="right"/>
        <w:rPr>
          <w:sz w:val="22"/>
        </w:rPr>
      </w:pPr>
      <w:r w:rsidRPr="000B05FF">
        <w:rPr>
          <w:sz w:val="22"/>
        </w:rPr>
        <w:t xml:space="preserve">                                                                                                                                                                                                                        </w:t>
      </w:r>
      <w:r w:rsidR="00BE1AFB" w:rsidRPr="000B05FF">
        <w:rPr>
          <w:sz w:val="22"/>
        </w:rPr>
        <w:t xml:space="preserve">                                </w:t>
      </w:r>
    </w:p>
    <w:p w:rsidR="00461761" w:rsidRPr="000B05FF" w:rsidRDefault="00461761" w:rsidP="00461761">
      <w:pPr>
        <w:tabs>
          <w:tab w:val="left" w:pos="284"/>
        </w:tabs>
        <w:jc w:val="center"/>
        <w:rPr>
          <w:sz w:val="10"/>
        </w:rPr>
      </w:pPr>
    </w:p>
    <w:p w:rsidR="00461761" w:rsidRPr="000B05FF" w:rsidRDefault="00461761" w:rsidP="00461761">
      <w:pPr>
        <w:tabs>
          <w:tab w:val="left" w:pos="284"/>
        </w:tabs>
        <w:ind w:left="11624"/>
        <w:rPr>
          <w:sz w:val="22"/>
        </w:rPr>
      </w:pPr>
      <w:r w:rsidRPr="000B05FF">
        <w:rPr>
          <w:sz w:val="22"/>
        </w:rPr>
        <w:t>Утверждаю</w:t>
      </w:r>
    </w:p>
    <w:p w:rsidR="00461761" w:rsidRPr="000B05FF" w:rsidRDefault="00461761" w:rsidP="00461761">
      <w:pPr>
        <w:tabs>
          <w:tab w:val="left" w:pos="284"/>
        </w:tabs>
        <w:ind w:left="11624"/>
        <w:rPr>
          <w:sz w:val="22"/>
        </w:rPr>
      </w:pPr>
      <w:r w:rsidRPr="000B05FF">
        <w:rPr>
          <w:sz w:val="22"/>
        </w:rPr>
        <w:t>Руководитель</w:t>
      </w:r>
    </w:p>
    <w:p w:rsidR="00461761" w:rsidRPr="000B05FF" w:rsidRDefault="00461761" w:rsidP="00461761">
      <w:pPr>
        <w:tabs>
          <w:tab w:val="left" w:pos="284"/>
        </w:tabs>
        <w:ind w:left="11624"/>
        <w:rPr>
          <w:b/>
        </w:rPr>
      </w:pPr>
      <w:r w:rsidRPr="000B05FF">
        <w:rPr>
          <w:sz w:val="22"/>
        </w:rPr>
        <w:t xml:space="preserve"> ____________________________   </w:t>
      </w:r>
    </w:p>
    <w:p w:rsidR="00461761" w:rsidRPr="000B05FF" w:rsidRDefault="00461761" w:rsidP="00461761">
      <w:pPr>
        <w:tabs>
          <w:tab w:val="left" w:pos="284"/>
        </w:tabs>
        <w:ind w:left="11624" w:firstLine="708"/>
        <w:rPr>
          <w:sz w:val="12"/>
        </w:rPr>
      </w:pPr>
    </w:p>
    <w:p w:rsidR="00461761" w:rsidRPr="000B05FF" w:rsidRDefault="00461761" w:rsidP="00461761">
      <w:pPr>
        <w:tabs>
          <w:tab w:val="left" w:pos="284"/>
        </w:tabs>
        <w:ind w:left="11624"/>
      </w:pPr>
      <w:r w:rsidRPr="000B05FF">
        <w:t>«___»_______________20     г.</w:t>
      </w:r>
    </w:p>
    <w:p w:rsidR="00461761" w:rsidRPr="000B05FF" w:rsidRDefault="00461761" w:rsidP="00461761">
      <w:pPr>
        <w:tabs>
          <w:tab w:val="left" w:pos="284"/>
        </w:tabs>
        <w:jc w:val="center"/>
        <w:rPr>
          <w:b/>
        </w:rPr>
      </w:pPr>
    </w:p>
    <w:p w:rsidR="00461761" w:rsidRPr="000B05FF" w:rsidRDefault="00461761" w:rsidP="00461761">
      <w:pPr>
        <w:tabs>
          <w:tab w:val="left" w:pos="284"/>
        </w:tabs>
        <w:jc w:val="center"/>
        <w:rPr>
          <w:b/>
        </w:rPr>
      </w:pPr>
      <w:r w:rsidRPr="000B05FF">
        <w:rPr>
          <w:b/>
        </w:rPr>
        <w:t>Паспорт  объекта социальной инфраструктуры</w:t>
      </w:r>
    </w:p>
    <w:p w:rsidR="00461761" w:rsidRPr="000B05FF" w:rsidRDefault="00461761" w:rsidP="00461761">
      <w:pPr>
        <w:tabs>
          <w:tab w:val="left" w:pos="284"/>
        </w:tabs>
        <w:jc w:val="center"/>
        <w:rPr>
          <w:b/>
        </w:rPr>
      </w:pPr>
    </w:p>
    <w:p w:rsidR="00461761" w:rsidRPr="000B05FF" w:rsidRDefault="00461761" w:rsidP="00461761">
      <w:pPr>
        <w:tabs>
          <w:tab w:val="left" w:pos="284"/>
        </w:tabs>
      </w:pPr>
      <w:r w:rsidRPr="000B05FF">
        <w:t>__________________________________________</w:t>
      </w:r>
      <w:r w:rsidRPr="000B05FF">
        <w:tab/>
      </w:r>
      <w:r w:rsidRPr="000B05FF">
        <w:tab/>
      </w:r>
      <w:r w:rsidRPr="000B05FF">
        <w:tab/>
      </w:r>
      <w:r w:rsidRPr="000B05FF">
        <w:tab/>
      </w:r>
      <w:r w:rsidRPr="000B05FF">
        <w:tab/>
      </w:r>
      <w:r w:rsidRPr="000B05FF">
        <w:tab/>
      </w:r>
      <w:r w:rsidRPr="000B05FF">
        <w:tab/>
      </w:r>
      <w:r w:rsidRPr="000B05FF">
        <w:tab/>
      </w:r>
      <w:r w:rsidRPr="000B05FF">
        <w:tab/>
        <w:t xml:space="preserve">    «___»_______________20     г.</w:t>
      </w:r>
    </w:p>
    <w:p w:rsidR="00461761" w:rsidRPr="000B05FF" w:rsidRDefault="00461761" w:rsidP="00461761">
      <w:pPr>
        <w:tabs>
          <w:tab w:val="left" w:pos="284"/>
        </w:tabs>
        <w:rPr>
          <w:sz w:val="20"/>
        </w:rPr>
      </w:pPr>
      <w:r w:rsidRPr="000B05FF">
        <w:rPr>
          <w:sz w:val="20"/>
        </w:rPr>
        <w:t xml:space="preserve">Наименование </w:t>
      </w:r>
    </w:p>
    <w:p w:rsidR="00461761" w:rsidRPr="000B05FF" w:rsidRDefault="00461761" w:rsidP="00461761">
      <w:pPr>
        <w:tabs>
          <w:tab w:val="left" w:pos="284"/>
        </w:tabs>
        <w:rPr>
          <w:sz w:val="20"/>
        </w:rPr>
      </w:pPr>
      <w:r w:rsidRPr="000B05FF">
        <w:rPr>
          <w:sz w:val="20"/>
        </w:rPr>
        <w:t>муниципального образования</w:t>
      </w:r>
    </w:p>
    <w:p w:rsidR="00461761" w:rsidRPr="000B05FF" w:rsidRDefault="00461761" w:rsidP="00461761">
      <w:pPr>
        <w:tabs>
          <w:tab w:val="left" w:pos="284"/>
        </w:tabs>
        <w:rPr>
          <w:sz w:val="22"/>
        </w:rPr>
      </w:pPr>
      <w:r w:rsidRPr="000B05FF">
        <w:rPr>
          <w:sz w:val="20"/>
        </w:rPr>
        <w:t>Пермского края</w:t>
      </w:r>
    </w:p>
    <w:p w:rsidR="00461761" w:rsidRPr="000B05FF" w:rsidRDefault="00461761" w:rsidP="00461761">
      <w:pPr>
        <w:pStyle w:val="ConsPlusNonformat"/>
        <w:tabs>
          <w:tab w:val="left" w:pos="284"/>
        </w:tabs>
        <w:rPr>
          <w:rFonts w:ascii="Times New Roman" w:hAnsi="Times New Roman" w:cs="Times New Roman"/>
          <w:sz w:val="24"/>
          <w:szCs w:val="24"/>
        </w:rPr>
      </w:pPr>
    </w:p>
    <w:p w:rsidR="00461761" w:rsidRPr="000B05FF" w:rsidRDefault="00461761" w:rsidP="00461761">
      <w:pPr>
        <w:pStyle w:val="ConsPlusNonformat"/>
        <w:tabs>
          <w:tab w:val="left" w:pos="284"/>
        </w:tabs>
        <w:rPr>
          <w:rFonts w:ascii="Times New Roman" w:hAnsi="Times New Roman" w:cs="Times New Roman"/>
          <w:sz w:val="24"/>
          <w:szCs w:val="24"/>
        </w:rPr>
      </w:pPr>
      <w:r w:rsidRPr="000B05FF">
        <w:rPr>
          <w:rFonts w:ascii="Times New Roman" w:hAnsi="Times New Roman" w:cs="Times New Roman"/>
          <w:sz w:val="24"/>
          <w:szCs w:val="24"/>
        </w:rPr>
        <w:t>1. Общие сведения об объекте социальной инфраструктуры (ОСИ).</w:t>
      </w:r>
    </w:p>
    <w:p w:rsidR="00461761" w:rsidRPr="000B05FF" w:rsidRDefault="00461761" w:rsidP="00461761">
      <w:pPr>
        <w:pStyle w:val="ConsPlusNonformat"/>
        <w:tabs>
          <w:tab w:val="left" w:pos="284"/>
        </w:tabs>
        <w:jc w:val="both"/>
        <w:outlineLvl w:val="0"/>
        <w:rPr>
          <w:rFonts w:ascii="Times New Roman" w:hAnsi="Times New Roman" w:cs="Times New Roman"/>
          <w:sz w:val="18"/>
          <w:szCs w:val="24"/>
        </w:rPr>
      </w:pP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1.1.</w:t>
      </w:r>
      <w:r w:rsidRPr="000B05FF">
        <w:rPr>
          <w:rFonts w:ascii="Times New Roman" w:hAnsi="Times New Roman" w:cs="Times New Roman"/>
          <w:sz w:val="24"/>
          <w:szCs w:val="24"/>
        </w:rPr>
        <w:tab/>
        <w:t>Наименование (вид) объекта ____________________________________________________________________________________________</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1.2.</w:t>
      </w:r>
      <w:r w:rsidRPr="000B05FF">
        <w:rPr>
          <w:rFonts w:ascii="Times New Roman" w:hAnsi="Times New Roman" w:cs="Times New Roman"/>
          <w:sz w:val="24"/>
          <w:szCs w:val="24"/>
        </w:rPr>
        <w:tab/>
        <w:t>Адрес объекта ________________________________________________________________________________________________________</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1.3.</w:t>
      </w:r>
      <w:r w:rsidRPr="000B05FF">
        <w:rPr>
          <w:rFonts w:ascii="Times New Roman" w:hAnsi="Times New Roman" w:cs="Times New Roman"/>
          <w:sz w:val="24"/>
          <w:szCs w:val="24"/>
        </w:rPr>
        <w:tab/>
        <w:t>Сведения о размещении объекта:</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 отдельно стоящее здание ________ этажей, ____________ кв. м</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 часть здания __________ этажей (или на _________ этаже), __________ кв. м</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1.4.</w:t>
      </w:r>
      <w:r w:rsidRPr="000B05FF">
        <w:rPr>
          <w:rFonts w:ascii="Times New Roman" w:hAnsi="Times New Roman" w:cs="Times New Roman"/>
          <w:sz w:val="24"/>
          <w:szCs w:val="24"/>
        </w:rPr>
        <w:tab/>
        <w:t>Год постройки здания _______, последней реконструкции __________, последнего капитального ремонта ________</w:t>
      </w:r>
    </w:p>
    <w:p w:rsidR="00461761" w:rsidRPr="000B05FF" w:rsidRDefault="00461761" w:rsidP="00461761">
      <w:pPr>
        <w:pStyle w:val="ConsPlusNonformat"/>
        <w:tabs>
          <w:tab w:val="left" w:pos="170"/>
          <w:tab w:val="left" w:pos="284"/>
        </w:tabs>
        <w:jc w:val="both"/>
        <w:rPr>
          <w:rFonts w:ascii="Times New Roman" w:hAnsi="Times New Roman" w:cs="Times New Roman"/>
          <w:sz w:val="32"/>
          <w:szCs w:val="24"/>
        </w:rPr>
      </w:pP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2.  Сведения об организации, расположенной на объекте</w:t>
      </w:r>
    </w:p>
    <w:p w:rsidR="00461761" w:rsidRPr="000B05FF" w:rsidRDefault="00461761" w:rsidP="00461761">
      <w:pPr>
        <w:pStyle w:val="ConsPlusNonformat"/>
        <w:tabs>
          <w:tab w:val="left" w:pos="170"/>
          <w:tab w:val="left" w:pos="284"/>
        </w:tabs>
        <w:jc w:val="both"/>
        <w:rPr>
          <w:rFonts w:ascii="Times New Roman" w:hAnsi="Times New Roman" w:cs="Times New Roman"/>
          <w:sz w:val="18"/>
          <w:szCs w:val="24"/>
        </w:rPr>
      </w:pP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2.1.</w:t>
      </w:r>
      <w:r w:rsidRPr="000B05FF">
        <w:rPr>
          <w:rFonts w:ascii="Times New Roman" w:hAnsi="Times New Roman" w:cs="Times New Roman"/>
          <w:sz w:val="24"/>
          <w:szCs w:val="24"/>
        </w:rPr>
        <w:tab/>
        <w:t>Название организации (учреждения) (полное юридическое наименование - согласно Уставу, краткое наименование) ___________________________________________________________________________________________________________________________</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___________________________________________________________________________________________________________________________</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2.2.</w:t>
      </w:r>
      <w:r w:rsidRPr="000B05FF">
        <w:rPr>
          <w:rFonts w:ascii="Times New Roman" w:hAnsi="Times New Roman" w:cs="Times New Roman"/>
          <w:sz w:val="24"/>
          <w:szCs w:val="24"/>
        </w:rPr>
        <w:tab/>
        <w:t>Юридический адрес организации (учреждения) ____________________________________________________________________________</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2.3.</w:t>
      </w:r>
      <w:r w:rsidRPr="000B05FF">
        <w:rPr>
          <w:rFonts w:ascii="Times New Roman" w:hAnsi="Times New Roman" w:cs="Times New Roman"/>
          <w:sz w:val="24"/>
          <w:szCs w:val="24"/>
        </w:rPr>
        <w:tab/>
        <w:t xml:space="preserve">Основание для пользования объектом: оперативное  управление, аренда, собственность </w:t>
      </w:r>
      <w:r w:rsidRPr="000B05FF">
        <w:rPr>
          <w:rFonts w:ascii="Times New Roman" w:hAnsi="Times New Roman" w:cs="Times New Roman"/>
          <w:i/>
          <w:sz w:val="22"/>
          <w:szCs w:val="24"/>
        </w:rPr>
        <w:t>(нужное подчеркнуть)</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2.4.</w:t>
      </w:r>
      <w:r w:rsidRPr="000B05FF">
        <w:rPr>
          <w:rFonts w:ascii="Times New Roman" w:hAnsi="Times New Roman" w:cs="Times New Roman"/>
          <w:sz w:val="24"/>
          <w:szCs w:val="24"/>
        </w:rPr>
        <w:tab/>
        <w:t xml:space="preserve">Форма собственности: государственная, негосударственная </w:t>
      </w:r>
      <w:r w:rsidRPr="000B05FF">
        <w:rPr>
          <w:rFonts w:ascii="Times New Roman" w:hAnsi="Times New Roman" w:cs="Times New Roman"/>
          <w:i/>
          <w:sz w:val="22"/>
          <w:szCs w:val="24"/>
        </w:rPr>
        <w:t>(</w:t>
      </w:r>
      <w:proofErr w:type="gramStart"/>
      <w:r w:rsidRPr="000B05FF">
        <w:rPr>
          <w:rFonts w:ascii="Times New Roman" w:hAnsi="Times New Roman" w:cs="Times New Roman"/>
          <w:i/>
          <w:sz w:val="22"/>
          <w:szCs w:val="24"/>
        </w:rPr>
        <w:t>нужное</w:t>
      </w:r>
      <w:proofErr w:type="gramEnd"/>
      <w:r w:rsidRPr="000B05FF">
        <w:rPr>
          <w:rFonts w:ascii="Times New Roman" w:hAnsi="Times New Roman" w:cs="Times New Roman"/>
          <w:i/>
          <w:sz w:val="22"/>
          <w:szCs w:val="24"/>
        </w:rPr>
        <w:t xml:space="preserve"> подчеркнуть)</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2.5.</w:t>
      </w:r>
      <w:r w:rsidRPr="000B05FF">
        <w:rPr>
          <w:rFonts w:ascii="Times New Roman" w:hAnsi="Times New Roman" w:cs="Times New Roman"/>
          <w:sz w:val="24"/>
          <w:szCs w:val="24"/>
        </w:rPr>
        <w:tab/>
        <w:t>Вышестоящая организация (наименование) ________________________________________________________________________________</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2.6.</w:t>
      </w:r>
      <w:r w:rsidRPr="000B05FF">
        <w:rPr>
          <w:rFonts w:ascii="Times New Roman" w:hAnsi="Times New Roman" w:cs="Times New Roman"/>
          <w:sz w:val="24"/>
          <w:szCs w:val="24"/>
        </w:rPr>
        <w:tab/>
        <w:t>Адрес вышестоящей организации, другие координаты</w:t>
      </w:r>
    </w:p>
    <w:p w:rsidR="00461761" w:rsidRPr="000B05FF" w:rsidRDefault="00461761" w:rsidP="00461761">
      <w:pPr>
        <w:pStyle w:val="ConsPlusNonformat"/>
        <w:tabs>
          <w:tab w:val="left" w:pos="170"/>
          <w:tab w:val="left" w:pos="284"/>
        </w:tabs>
        <w:jc w:val="both"/>
        <w:rPr>
          <w:rFonts w:ascii="Times New Roman" w:hAnsi="Times New Roman" w:cs="Times New Roman"/>
          <w:sz w:val="24"/>
          <w:szCs w:val="24"/>
        </w:rPr>
      </w:pPr>
      <w:r w:rsidRPr="000B05FF">
        <w:rPr>
          <w:rFonts w:ascii="Times New Roman" w:hAnsi="Times New Roman" w:cs="Times New Roman"/>
          <w:sz w:val="24"/>
          <w:szCs w:val="24"/>
        </w:rPr>
        <w:t>___________________________________________________________________________________________________________________________</w:t>
      </w:r>
    </w:p>
    <w:p w:rsidR="00461761" w:rsidRPr="000B05FF" w:rsidRDefault="00461761" w:rsidP="00461761">
      <w:pPr>
        <w:pStyle w:val="ConsPlusNonformat"/>
        <w:tabs>
          <w:tab w:val="left" w:pos="284"/>
        </w:tabs>
        <w:jc w:val="both"/>
        <w:rPr>
          <w:rFonts w:ascii="Times New Roman" w:hAnsi="Times New Roman" w:cs="Times New Roman"/>
          <w:sz w:val="24"/>
          <w:szCs w:val="24"/>
        </w:rPr>
      </w:pPr>
    </w:p>
    <w:p w:rsidR="00461761" w:rsidRPr="000B05FF" w:rsidRDefault="00461761" w:rsidP="00461761">
      <w:pPr>
        <w:pStyle w:val="ConsPlusNonformat"/>
        <w:tabs>
          <w:tab w:val="left" w:pos="284"/>
        </w:tabs>
        <w:rPr>
          <w:rFonts w:ascii="Times New Roman" w:hAnsi="Times New Roman" w:cs="Times New Roman"/>
          <w:sz w:val="24"/>
          <w:szCs w:val="24"/>
        </w:rPr>
      </w:pPr>
      <w:r w:rsidRPr="000B05FF">
        <w:rPr>
          <w:rFonts w:ascii="Times New Roman" w:hAnsi="Times New Roman" w:cs="Times New Roman"/>
          <w:sz w:val="24"/>
          <w:szCs w:val="24"/>
        </w:rPr>
        <w:t>3. Характеристика деятельности организации на объекте.</w:t>
      </w:r>
    </w:p>
    <w:p w:rsidR="00461761" w:rsidRPr="000B05FF" w:rsidRDefault="00461761" w:rsidP="00461761">
      <w:pPr>
        <w:pStyle w:val="ConsPlusNonformat"/>
        <w:tabs>
          <w:tab w:val="left" w:pos="284"/>
        </w:tabs>
        <w:jc w:val="both"/>
        <w:rPr>
          <w:rFonts w:ascii="Times New Roman" w:hAnsi="Times New Roman" w:cs="Times New Roman"/>
          <w:sz w:val="18"/>
          <w:szCs w:val="24"/>
        </w:rPr>
      </w:pP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t>3.1.</w:t>
      </w:r>
      <w:r w:rsidRPr="000B05FF">
        <w:rPr>
          <w:rFonts w:ascii="Times New Roman" w:hAnsi="Times New Roman" w:cs="Times New Roman"/>
          <w:sz w:val="24"/>
          <w:szCs w:val="24"/>
        </w:rPr>
        <w:tab/>
        <w:t>Сфера деятельности</w:t>
      </w:r>
      <w:r w:rsidR="00D669FF" w:rsidRPr="000B05FF">
        <w:rPr>
          <w:rFonts w:ascii="Times New Roman" w:hAnsi="Times New Roman" w:cs="Times New Roman"/>
          <w:sz w:val="24"/>
          <w:szCs w:val="24"/>
        </w:rPr>
        <w:t xml:space="preserve">: образование, </w:t>
      </w:r>
      <w:r w:rsidRPr="000B05FF">
        <w:rPr>
          <w:rFonts w:ascii="Times New Roman" w:hAnsi="Times New Roman" w:cs="Times New Roman"/>
          <w:sz w:val="24"/>
          <w:szCs w:val="24"/>
        </w:rPr>
        <w:t>физичес</w:t>
      </w:r>
      <w:r w:rsidR="00D669FF" w:rsidRPr="000B05FF">
        <w:rPr>
          <w:rFonts w:ascii="Times New Roman" w:hAnsi="Times New Roman" w:cs="Times New Roman"/>
          <w:sz w:val="24"/>
          <w:szCs w:val="24"/>
        </w:rPr>
        <w:t>кая культура и спорт, культура,</w:t>
      </w:r>
      <w:r w:rsidR="00D669FF" w:rsidRPr="000B05FF">
        <w:rPr>
          <w:rFonts w:ascii="Times New Roman" w:eastAsia="Calibri" w:hAnsi="Times New Roman" w:cs="Times New Roman"/>
          <w:color w:val="000000"/>
          <w:sz w:val="24"/>
          <w:szCs w:val="24"/>
          <w:lang w:eastAsia="ar-SA"/>
        </w:rPr>
        <w:t xml:space="preserve"> </w:t>
      </w:r>
      <w:r w:rsidR="00D669FF" w:rsidRPr="000B05FF">
        <w:rPr>
          <w:rFonts w:ascii="Times New Roman" w:hAnsi="Times New Roman" w:cs="Times New Roman"/>
          <w:sz w:val="24"/>
          <w:szCs w:val="24"/>
        </w:rPr>
        <w:t>молодежная политика,</w:t>
      </w:r>
      <w:r w:rsidRPr="000B05FF">
        <w:rPr>
          <w:rFonts w:ascii="Times New Roman" w:hAnsi="Times New Roman" w:cs="Times New Roman"/>
          <w:sz w:val="24"/>
          <w:szCs w:val="24"/>
        </w:rPr>
        <w:t xml:space="preserve"> жилой, фонд, потребительский рынок и сфера услуг, другое</w:t>
      </w:r>
      <w:r w:rsidR="00D669FF" w:rsidRPr="000B05FF">
        <w:rPr>
          <w:rFonts w:ascii="Times New Roman" w:hAnsi="Times New Roman" w:cs="Times New Roman"/>
          <w:sz w:val="24"/>
          <w:szCs w:val="24"/>
        </w:rPr>
        <w:t xml:space="preserve"> </w:t>
      </w:r>
      <w:r w:rsidRPr="000B05FF">
        <w:rPr>
          <w:rFonts w:ascii="Times New Roman" w:hAnsi="Times New Roman" w:cs="Times New Roman"/>
          <w:sz w:val="24"/>
          <w:szCs w:val="24"/>
        </w:rPr>
        <w:t xml:space="preserve"> _____________________________________________________________</w:t>
      </w: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lastRenderedPageBreak/>
        <w:t>___________________________________________________________________________________________________________________________</w:t>
      </w: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t>3.2.</w:t>
      </w:r>
      <w:r w:rsidRPr="000B05FF">
        <w:rPr>
          <w:rFonts w:ascii="Times New Roman" w:hAnsi="Times New Roman" w:cs="Times New Roman"/>
          <w:sz w:val="24"/>
          <w:szCs w:val="24"/>
        </w:rPr>
        <w:tab/>
        <w:t xml:space="preserve">Виды оказываемых услуг </w:t>
      </w:r>
      <w:r w:rsidRPr="000B05FF">
        <w:rPr>
          <w:rFonts w:ascii="Times New Roman" w:hAnsi="Times New Roman" w:cs="Times New Roman"/>
          <w:i/>
          <w:sz w:val="24"/>
          <w:szCs w:val="24"/>
        </w:rPr>
        <w:t>(перечислить)__________________________________________________________________________________</w:t>
      </w: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t xml:space="preserve"> ___________________________________________________________________________________________________________________________</w:t>
      </w: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t>3.3.</w:t>
      </w:r>
      <w:r w:rsidRPr="000B05FF">
        <w:rPr>
          <w:rFonts w:ascii="Times New Roman" w:hAnsi="Times New Roman" w:cs="Times New Roman"/>
          <w:sz w:val="24"/>
          <w:szCs w:val="24"/>
        </w:rPr>
        <w:tab/>
        <w:t xml:space="preserve">Форма оказания услуг: на объекте; с длительным пребыванием, в т.ч. </w:t>
      </w:r>
      <w:r w:rsidR="00D669FF" w:rsidRPr="000B05FF">
        <w:rPr>
          <w:rFonts w:ascii="Times New Roman" w:hAnsi="Times New Roman" w:cs="Times New Roman"/>
          <w:sz w:val="24"/>
          <w:szCs w:val="24"/>
        </w:rPr>
        <w:t xml:space="preserve">с </w:t>
      </w:r>
      <w:r w:rsidRPr="000B05FF">
        <w:rPr>
          <w:rFonts w:ascii="Times New Roman" w:hAnsi="Times New Roman" w:cs="Times New Roman"/>
          <w:sz w:val="24"/>
          <w:szCs w:val="24"/>
        </w:rPr>
        <w:t xml:space="preserve">проживанием; на дому; дистанционно </w:t>
      </w:r>
      <w:r w:rsidRPr="000B05FF">
        <w:rPr>
          <w:rFonts w:ascii="Times New Roman" w:hAnsi="Times New Roman" w:cs="Times New Roman"/>
          <w:i/>
          <w:sz w:val="22"/>
          <w:szCs w:val="24"/>
        </w:rPr>
        <w:t>(нужное подчеркнуть)</w:t>
      </w: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t>3.4.</w:t>
      </w:r>
      <w:r w:rsidRPr="000B05FF">
        <w:rPr>
          <w:rFonts w:ascii="Times New Roman" w:hAnsi="Times New Roman" w:cs="Times New Roman"/>
          <w:sz w:val="24"/>
          <w:szCs w:val="24"/>
        </w:rPr>
        <w:tab/>
        <w:t xml:space="preserve">Категории  обслуживаемого  населения  по  возрасту:  дети,  взрослые трудоспособного возраста, пожилые; все возрастные категории </w:t>
      </w:r>
      <w:r w:rsidRPr="000B05FF">
        <w:rPr>
          <w:rFonts w:ascii="Times New Roman" w:hAnsi="Times New Roman" w:cs="Times New Roman"/>
          <w:i/>
          <w:sz w:val="22"/>
          <w:szCs w:val="24"/>
        </w:rPr>
        <w:t>(нужное подчеркнуть)</w:t>
      </w:r>
    </w:p>
    <w:p w:rsidR="00461761" w:rsidRPr="000B05FF" w:rsidRDefault="00461761" w:rsidP="00461761">
      <w:pPr>
        <w:pStyle w:val="ConsPlusNonformat"/>
        <w:tabs>
          <w:tab w:val="left" w:pos="284"/>
        </w:tabs>
        <w:jc w:val="both"/>
        <w:rPr>
          <w:rFonts w:ascii="Times New Roman" w:hAnsi="Times New Roman" w:cs="Times New Roman"/>
          <w:i/>
          <w:sz w:val="22"/>
          <w:szCs w:val="24"/>
        </w:rPr>
      </w:pPr>
      <w:r w:rsidRPr="000B05FF">
        <w:rPr>
          <w:rFonts w:ascii="Times New Roman" w:hAnsi="Times New Roman" w:cs="Times New Roman"/>
          <w:sz w:val="24"/>
          <w:szCs w:val="24"/>
        </w:rPr>
        <w:t>3.5.</w:t>
      </w:r>
      <w:r w:rsidRPr="000B05FF">
        <w:rPr>
          <w:rFonts w:ascii="Times New Roman" w:hAnsi="Times New Roman" w:cs="Times New Roman"/>
          <w:sz w:val="24"/>
          <w:szCs w:val="24"/>
        </w:rPr>
        <w:tab/>
        <w:t xml:space="preserve">Категории  обслуживаемых инвалидов: инвалиды, передвигающиеся на коляске, инвалиды с нарушениями опорно-двигательного аппарата; нарушениями зрения, нарушениями слуха </w:t>
      </w:r>
      <w:r w:rsidRPr="000B05FF">
        <w:rPr>
          <w:rFonts w:ascii="Times New Roman" w:hAnsi="Times New Roman" w:cs="Times New Roman"/>
          <w:i/>
          <w:sz w:val="22"/>
          <w:szCs w:val="24"/>
        </w:rPr>
        <w:t>(</w:t>
      </w:r>
      <w:proofErr w:type="gramStart"/>
      <w:r w:rsidRPr="000B05FF">
        <w:rPr>
          <w:rFonts w:ascii="Times New Roman" w:hAnsi="Times New Roman" w:cs="Times New Roman"/>
          <w:i/>
          <w:sz w:val="22"/>
          <w:szCs w:val="24"/>
        </w:rPr>
        <w:t>нужное</w:t>
      </w:r>
      <w:proofErr w:type="gramEnd"/>
      <w:r w:rsidRPr="000B05FF">
        <w:rPr>
          <w:rFonts w:ascii="Times New Roman" w:hAnsi="Times New Roman" w:cs="Times New Roman"/>
          <w:i/>
          <w:sz w:val="22"/>
          <w:szCs w:val="24"/>
        </w:rPr>
        <w:t xml:space="preserve"> подчеркнуть)</w:t>
      </w: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t>3.6.</w:t>
      </w:r>
      <w:r w:rsidRPr="000B05FF">
        <w:rPr>
          <w:rFonts w:ascii="Times New Roman" w:hAnsi="Times New Roman" w:cs="Times New Roman"/>
          <w:sz w:val="24"/>
          <w:szCs w:val="24"/>
        </w:rPr>
        <w:tab/>
        <w:t>Наличие персонала, обученного работать с инвалидами: есть,  нет</w:t>
      </w:r>
      <w:r w:rsidR="00786BEA" w:rsidRPr="000B05FF">
        <w:rPr>
          <w:rFonts w:ascii="Times New Roman" w:hAnsi="Times New Roman" w:cs="Times New Roman"/>
          <w:sz w:val="24"/>
          <w:szCs w:val="24"/>
        </w:rPr>
        <w:t xml:space="preserve"> </w:t>
      </w:r>
      <w:r w:rsidRPr="000B05FF">
        <w:rPr>
          <w:rFonts w:ascii="Times New Roman" w:hAnsi="Times New Roman" w:cs="Times New Roman"/>
          <w:i/>
          <w:sz w:val="22"/>
          <w:szCs w:val="24"/>
        </w:rPr>
        <w:t>(нужное подчеркнуть)</w:t>
      </w:r>
      <w:r w:rsidR="00786BEA" w:rsidRPr="000B05FF">
        <w:rPr>
          <w:rFonts w:ascii="Times New Roman" w:hAnsi="Times New Roman" w:cs="Times New Roman"/>
          <w:i/>
          <w:sz w:val="22"/>
          <w:szCs w:val="24"/>
        </w:rPr>
        <w:t xml:space="preserve">. </w:t>
      </w:r>
      <w:r w:rsidR="006C230C" w:rsidRPr="000B05FF">
        <w:rPr>
          <w:rFonts w:ascii="Times New Roman" w:hAnsi="Times New Roman" w:cs="Times New Roman"/>
          <w:sz w:val="22"/>
          <w:szCs w:val="24"/>
        </w:rPr>
        <w:t xml:space="preserve">Указать внутренний документ подтверждающий обучение персонала </w:t>
      </w:r>
      <w:r w:rsidR="00786BEA" w:rsidRPr="000B05FF">
        <w:rPr>
          <w:rFonts w:ascii="Times New Roman" w:hAnsi="Times New Roman" w:cs="Times New Roman"/>
          <w:sz w:val="22"/>
          <w:szCs w:val="24"/>
        </w:rPr>
        <w:t>(</w:t>
      </w:r>
      <w:r w:rsidR="00786BEA" w:rsidRPr="000B05FF">
        <w:rPr>
          <w:rFonts w:ascii="Times New Roman" w:hAnsi="Times New Roman" w:cs="Times New Roman"/>
          <w:i/>
          <w:sz w:val="22"/>
          <w:szCs w:val="24"/>
        </w:rPr>
        <w:t>название, номер, дату)</w:t>
      </w:r>
      <w:r w:rsidR="00786BEA" w:rsidRPr="000B05FF">
        <w:rPr>
          <w:rFonts w:ascii="Times New Roman" w:hAnsi="Times New Roman" w:cs="Times New Roman"/>
          <w:sz w:val="22"/>
          <w:szCs w:val="24"/>
        </w:rPr>
        <w:t>________________________________________________________________________________________________</w:t>
      </w:r>
    </w:p>
    <w:p w:rsidR="00461761" w:rsidRPr="000B05FF" w:rsidRDefault="00461761" w:rsidP="00461761">
      <w:pPr>
        <w:pStyle w:val="ConsPlusNonformat"/>
        <w:tabs>
          <w:tab w:val="left" w:pos="284"/>
        </w:tabs>
        <w:rPr>
          <w:rFonts w:ascii="Times New Roman" w:hAnsi="Times New Roman" w:cs="Times New Roman"/>
          <w:sz w:val="24"/>
          <w:szCs w:val="24"/>
        </w:rPr>
      </w:pPr>
    </w:p>
    <w:p w:rsidR="00461761" w:rsidRPr="000B05FF" w:rsidRDefault="00461761" w:rsidP="00461761">
      <w:pPr>
        <w:pStyle w:val="ConsPlusNonformat"/>
        <w:tabs>
          <w:tab w:val="left" w:pos="284"/>
        </w:tabs>
        <w:rPr>
          <w:rFonts w:ascii="Times New Roman" w:hAnsi="Times New Roman" w:cs="Times New Roman"/>
          <w:sz w:val="24"/>
          <w:szCs w:val="24"/>
        </w:rPr>
      </w:pPr>
      <w:r w:rsidRPr="000B05FF">
        <w:rPr>
          <w:rFonts w:ascii="Times New Roman" w:hAnsi="Times New Roman" w:cs="Times New Roman"/>
          <w:sz w:val="24"/>
          <w:szCs w:val="24"/>
        </w:rPr>
        <w:t>4. Состояние доступности объекта для инвалидов</w:t>
      </w:r>
    </w:p>
    <w:p w:rsidR="00461761" w:rsidRPr="000B05FF" w:rsidRDefault="00461761" w:rsidP="00461761">
      <w:pPr>
        <w:pStyle w:val="ConsPlusNonformat"/>
        <w:tabs>
          <w:tab w:val="left" w:pos="284"/>
        </w:tabs>
        <w:rPr>
          <w:rFonts w:ascii="Times New Roman" w:hAnsi="Times New Roman" w:cs="Times New Roman"/>
          <w:sz w:val="24"/>
          <w:szCs w:val="24"/>
        </w:rPr>
      </w:pPr>
      <w:r w:rsidRPr="000B05FF">
        <w:rPr>
          <w:rFonts w:ascii="Times New Roman" w:hAnsi="Times New Roman" w:cs="Times New Roman"/>
          <w:sz w:val="24"/>
          <w:szCs w:val="24"/>
        </w:rPr>
        <w:t>и других маломобильных групп населения (МГН).</w:t>
      </w:r>
    </w:p>
    <w:p w:rsidR="00461761" w:rsidRPr="000B05FF" w:rsidRDefault="00461761" w:rsidP="00461761">
      <w:pPr>
        <w:pStyle w:val="ConsPlusNonformat"/>
        <w:tabs>
          <w:tab w:val="left" w:pos="284"/>
        </w:tabs>
        <w:jc w:val="both"/>
        <w:rPr>
          <w:rFonts w:ascii="Times New Roman" w:hAnsi="Times New Roman" w:cs="Times New Roman"/>
          <w:sz w:val="18"/>
          <w:szCs w:val="18"/>
        </w:rPr>
      </w:pP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t>4.1.</w:t>
      </w:r>
      <w:r w:rsidRPr="000B05FF">
        <w:rPr>
          <w:rFonts w:ascii="Times New Roman" w:hAnsi="Times New Roman" w:cs="Times New Roman"/>
          <w:sz w:val="24"/>
          <w:szCs w:val="24"/>
        </w:rPr>
        <w:tab/>
        <w:t>Путь следования к объекту:</w:t>
      </w:r>
      <w:r w:rsidRPr="000B05FF">
        <w:rPr>
          <w:rFonts w:ascii="Times New Roman" w:hAnsi="Times New Roman" w:cs="Times New Roman"/>
          <w:sz w:val="24"/>
          <w:szCs w:val="24"/>
        </w:rPr>
        <w:tab/>
      </w: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t>4.1.1.</w:t>
      </w:r>
      <w:r w:rsidRPr="000B05FF">
        <w:rPr>
          <w:rFonts w:ascii="Times New Roman" w:hAnsi="Times New Roman" w:cs="Times New Roman"/>
          <w:sz w:val="24"/>
          <w:szCs w:val="24"/>
        </w:rPr>
        <w:tab/>
        <w:t xml:space="preserve">Наличие выделенного от проезжей части пешеходного пути: да, нет </w:t>
      </w:r>
      <w:r w:rsidRPr="000B05FF">
        <w:rPr>
          <w:rFonts w:ascii="Times New Roman" w:hAnsi="Times New Roman" w:cs="Times New Roman"/>
          <w:i/>
          <w:sz w:val="22"/>
          <w:szCs w:val="24"/>
        </w:rPr>
        <w:t>(нужное подчеркнуть)</w:t>
      </w:r>
      <w:r w:rsidR="00786BEA" w:rsidRPr="000B05FF">
        <w:rPr>
          <w:rFonts w:ascii="Times New Roman" w:hAnsi="Times New Roman" w:cs="Times New Roman"/>
          <w:i/>
          <w:sz w:val="22"/>
          <w:szCs w:val="24"/>
        </w:rPr>
        <w:t>.</w:t>
      </w:r>
    </w:p>
    <w:p w:rsidR="00461761" w:rsidRPr="000B05FF" w:rsidRDefault="00461761" w:rsidP="00461761">
      <w:pPr>
        <w:pStyle w:val="ConsPlusNonformat"/>
        <w:tabs>
          <w:tab w:val="left" w:pos="284"/>
        </w:tabs>
        <w:jc w:val="both"/>
        <w:rPr>
          <w:rFonts w:ascii="Times New Roman" w:hAnsi="Times New Roman" w:cs="Times New Roman"/>
          <w:i/>
          <w:sz w:val="22"/>
          <w:szCs w:val="24"/>
        </w:rPr>
      </w:pPr>
      <w:r w:rsidRPr="000B05FF">
        <w:rPr>
          <w:rFonts w:ascii="Times New Roman" w:hAnsi="Times New Roman" w:cs="Times New Roman"/>
          <w:sz w:val="24"/>
          <w:szCs w:val="24"/>
        </w:rPr>
        <w:t>4.1.2.</w:t>
      </w:r>
      <w:r w:rsidRPr="000B05FF">
        <w:rPr>
          <w:rFonts w:ascii="Times New Roman" w:hAnsi="Times New Roman" w:cs="Times New Roman"/>
          <w:sz w:val="24"/>
          <w:szCs w:val="24"/>
        </w:rPr>
        <w:tab/>
        <w:t xml:space="preserve">Перекрестки: нерегулируемые, регулируемые, со звуковой, сигнализацией, таймером, нет </w:t>
      </w:r>
      <w:r w:rsidR="00786BEA" w:rsidRPr="000B05FF">
        <w:rPr>
          <w:rFonts w:ascii="Times New Roman" w:hAnsi="Times New Roman" w:cs="Times New Roman"/>
          <w:i/>
          <w:sz w:val="22"/>
          <w:szCs w:val="24"/>
        </w:rPr>
        <w:t>(</w:t>
      </w:r>
      <w:proofErr w:type="gramStart"/>
      <w:r w:rsidR="00786BEA" w:rsidRPr="000B05FF">
        <w:rPr>
          <w:rFonts w:ascii="Times New Roman" w:hAnsi="Times New Roman" w:cs="Times New Roman"/>
          <w:i/>
          <w:sz w:val="22"/>
          <w:szCs w:val="24"/>
        </w:rPr>
        <w:t>нужное</w:t>
      </w:r>
      <w:proofErr w:type="gramEnd"/>
      <w:r w:rsidR="00786BEA" w:rsidRPr="000B05FF">
        <w:rPr>
          <w:rFonts w:ascii="Times New Roman" w:hAnsi="Times New Roman" w:cs="Times New Roman"/>
          <w:i/>
          <w:sz w:val="22"/>
          <w:szCs w:val="24"/>
        </w:rPr>
        <w:t xml:space="preserve"> подчеркнуть).</w:t>
      </w:r>
    </w:p>
    <w:p w:rsidR="00461761" w:rsidRPr="000B05FF" w:rsidRDefault="00461761" w:rsidP="00461761">
      <w:pPr>
        <w:pStyle w:val="ConsPlusNonformat"/>
        <w:tabs>
          <w:tab w:val="left" w:pos="284"/>
        </w:tabs>
        <w:jc w:val="both"/>
        <w:rPr>
          <w:rFonts w:ascii="Times New Roman" w:hAnsi="Times New Roman" w:cs="Times New Roman"/>
          <w:i/>
          <w:sz w:val="22"/>
          <w:szCs w:val="24"/>
        </w:rPr>
      </w:pPr>
      <w:r w:rsidRPr="000B05FF">
        <w:rPr>
          <w:rFonts w:ascii="Times New Roman" w:hAnsi="Times New Roman" w:cs="Times New Roman"/>
          <w:sz w:val="24"/>
          <w:szCs w:val="24"/>
        </w:rPr>
        <w:t>4.1.3.</w:t>
      </w:r>
      <w:r w:rsidRPr="000B05FF">
        <w:rPr>
          <w:rFonts w:ascii="Times New Roman" w:hAnsi="Times New Roman" w:cs="Times New Roman"/>
          <w:sz w:val="24"/>
          <w:szCs w:val="24"/>
        </w:rPr>
        <w:tab/>
        <w:t xml:space="preserve">Наличие пандусов на перекрестке: да, нет </w:t>
      </w:r>
      <w:r w:rsidR="00786BEA" w:rsidRPr="000B05FF">
        <w:rPr>
          <w:rFonts w:ascii="Times New Roman" w:hAnsi="Times New Roman" w:cs="Times New Roman"/>
          <w:i/>
          <w:sz w:val="22"/>
          <w:szCs w:val="24"/>
        </w:rPr>
        <w:t>(нужное подчеркнуть).</w:t>
      </w: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tab/>
      </w:r>
      <w:r w:rsidRPr="000B05FF">
        <w:rPr>
          <w:rFonts w:ascii="Times New Roman" w:hAnsi="Times New Roman" w:cs="Times New Roman"/>
          <w:sz w:val="24"/>
          <w:szCs w:val="24"/>
        </w:rPr>
        <w:tab/>
        <w:t xml:space="preserve">их доступность для инвалидов на коляске: да, нет </w:t>
      </w:r>
      <w:r w:rsidR="00786BEA" w:rsidRPr="000B05FF">
        <w:rPr>
          <w:rFonts w:ascii="Times New Roman" w:hAnsi="Times New Roman" w:cs="Times New Roman"/>
          <w:i/>
          <w:sz w:val="24"/>
          <w:szCs w:val="24"/>
        </w:rPr>
        <w:t>(</w:t>
      </w:r>
      <w:proofErr w:type="gramStart"/>
      <w:r w:rsidR="00786BEA" w:rsidRPr="000B05FF">
        <w:rPr>
          <w:rFonts w:ascii="Times New Roman" w:hAnsi="Times New Roman" w:cs="Times New Roman"/>
          <w:i/>
          <w:sz w:val="24"/>
          <w:szCs w:val="24"/>
        </w:rPr>
        <w:t>нужное</w:t>
      </w:r>
      <w:proofErr w:type="gramEnd"/>
      <w:r w:rsidR="00786BEA" w:rsidRPr="000B05FF">
        <w:rPr>
          <w:rFonts w:ascii="Times New Roman" w:hAnsi="Times New Roman" w:cs="Times New Roman"/>
          <w:i/>
          <w:sz w:val="24"/>
          <w:szCs w:val="24"/>
        </w:rPr>
        <w:t xml:space="preserve"> подчеркнуть).</w:t>
      </w:r>
    </w:p>
    <w:p w:rsidR="00461761" w:rsidRPr="000B05FF" w:rsidRDefault="00461761" w:rsidP="00461761">
      <w:pPr>
        <w:pStyle w:val="ConsPlusNonformat"/>
        <w:tabs>
          <w:tab w:val="left" w:pos="284"/>
        </w:tabs>
        <w:jc w:val="both"/>
        <w:rPr>
          <w:rFonts w:ascii="Times New Roman" w:hAnsi="Times New Roman" w:cs="Times New Roman"/>
          <w:sz w:val="24"/>
          <w:szCs w:val="24"/>
        </w:rPr>
      </w:pPr>
    </w:p>
    <w:p w:rsidR="00461761" w:rsidRPr="000B05FF" w:rsidRDefault="00461761" w:rsidP="00461761">
      <w:pPr>
        <w:pStyle w:val="ConsPlusNonformat"/>
        <w:tabs>
          <w:tab w:val="left" w:pos="284"/>
        </w:tabs>
        <w:jc w:val="both"/>
        <w:rPr>
          <w:rFonts w:ascii="Times New Roman" w:hAnsi="Times New Roman" w:cs="Times New Roman"/>
          <w:sz w:val="24"/>
          <w:szCs w:val="24"/>
        </w:rPr>
      </w:pPr>
      <w:r w:rsidRPr="000B05FF">
        <w:rPr>
          <w:rFonts w:ascii="Times New Roman" w:hAnsi="Times New Roman" w:cs="Times New Roman"/>
          <w:sz w:val="24"/>
          <w:szCs w:val="24"/>
        </w:rPr>
        <w:t>4.2.</w:t>
      </w:r>
      <w:r w:rsidRPr="000B05FF">
        <w:rPr>
          <w:rFonts w:ascii="Times New Roman" w:hAnsi="Times New Roman" w:cs="Times New Roman"/>
          <w:sz w:val="24"/>
          <w:szCs w:val="24"/>
        </w:rPr>
        <w:tab/>
        <w:t xml:space="preserve">Обозначение доступности объекта для разных категорий инвалидов </w:t>
      </w:r>
      <w:r w:rsidRPr="000B05FF">
        <w:rPr>
          <w:rFonts w:ascii="Times New Roman" w:hAnsi="Times New Roman" w:cs="Times New Roman"/>
          <w:i/>
          <w:sz w:val="22"/>
          <w:szCs w:val="24"/>
        </w:rPr>
        <w:t>(указать доступность зоны или элемента объекта социальной инфраструктуры в столбце 5 Контрольной формы по оценке архитектурной и информационной  доступности объекта социальной инфраструктуры).</w:t>
      </w:r>
    </w:p>
    <w:p w:rsidR="00461761" w:rsidRPr="000B05FF" w:rsidRDefault="00461761" w:rsidP="00461761">
      <w:pPr>
        <w:tabs>
          <w:tab w:val="left" w:pos="284"/>
        </w:tabs>
        <w:autoSpaceDE w:val="0"/>
        <w:autoSpaceDN w:val="0"/>
        <w:adjustRightInd w:val="0"/>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5880"/>
        <w:gridCol w:w="8262"/>
      </w:tblGrid>
      <w:tr w:rsidR="00461761" w:rsidRPr="000B05FF" w:rsidTr="00BE1AFB">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t xml:space="preserve"> № </w:t>
            </w:r>
          </w:p>
          <w:p w:rsidR="00461761" w:rsidRPr="000B05FF" w:rsidRDefault="00461761" w:rsidP="00BE1AFB">
            <w:pPr>
              <w:tabs>
                <w:tab w:val="left" w:pos="284"/>
              </w:tabs>
              <w:autoSpaceDE w:val="0"/>
              <w:autoSpaceDN w:val="0"/>
              <w:adjustRightInd w:val="0"/>
            </w:pPr>
            <w:proofErr w:type="gramStart"/>
            <w:r w:rsidRPr="000B05FF">
              <w:t>п</w:t>
            </w:r>
            <w:proofErr w:type="gramEnd"/>
            <w:r w:rsidRPr="000B05FF">
              <w:t>/п</w:t>
            </w:r>
          </w:p>
        </w:tc>
        <w:tc>
          <w:tcPr>
            <w:tcW w:w="5880" w:type="dxa"/>
            <w:tcBorders>
              <w:top w:val="single" w:sz="8" w:space="0" w:color="auto"/>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jc w:val="center"/>
            </w:pPr>
            <w:r w:rsidRPr="000B05FF">
              <w:t>Категория инвалидов</w:t>
            </w:r>
          </w:p>
          <w:p w:rsidR="00461761" w:rsidRPr="000B05FF" w:rsidRDefault="00461761" w:rsidP="00BE1AFB">
            <w:pPr>
              <w:tabs>
                <w:tab w:val="left" w:pos="284"/>
              </w:tabs>
              <w:autoSpaceDE w:val="0"/>
              <w:autoSpaceDN w:val="0"/>
              <w:adjustRightInd w:val="0"/>
              <w:jc w:val="center"/>
            </w:pPr>
          </w:p>
        </w:tc>
        <w:tc>
          <w:tcPr>
            <w:tcW w:w="8262" w:type="dxa"/>
            <w:tcBorders>
              <w:top w:val="single" w:sz="8" w:space="0" w:color="auto"/>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jc w:val="center"/>
            </w:pPr>
            <w:r w:rsidRPr="000B05FF">
              <w:t>Обозначение доступности объекта</w:t>
            </w:r>
          </w:p>
          <w:p w:rsidR="00461761" w:rsidRPr="000B05FF" w:rsidRDefault="00461761" w:rsidP="00BE1AFB">
            <w:pPr>
              <w:tabs>
                <w:tab w:val="left" w:pos="284"/>
              </w:tabs>
              <w:autoSpaceDE w:val="0"/>
              <w:autoSpaceDN w:val="0"/>
              <w:adjustRightInd w:val="0"/>
              <w:jc w:val="center"/>
            </w:pPr>
            <w:r w:rsidRPr="000B05FF">
              <w:t>для разных категорий инвалидов</w:t>
            </w:r>
          </w:p>
        </w:tc>
      </w:tr>
      <w:tr w:rsidR="00461761" w:rsidRPr="000B05FF" w:rsidTr="00BE1AFB">
        <w:trPr>
          <w:tblCellSpacing w:w="5" w:type="nil"/>
        </w:trPr>
        <w:tc>
          <w:tcPr>
            <w:tcW w:w="600"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t xml:space="preserve">1.  </w:t>
            </w:r>
          </w:p>
        </w:tc>
        <w:tc>
          <w:tcPr>
            <w:tcW w:w="5880"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t xml:space="preserve">Категории инвалидов </w:t>
            </w:r>
          </w:p>
        </w:tc>
        <w:tc>
          <w:tcPr>
            <w:tcW w:w="8262"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p>
        </w:tc>
      </w:tr>
      <w:tr w:rsidR="00461761" w:rsidRPr="000B05FF" w:rsidTr="00BE1AFB">
        <w:trPr>
          <w:tblCellSpacing w:w="5" w:type="nil"/>
        </w:trPr>
        <w:tc>
          <w:tcPr>
            <w:tcW w:w="600"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t xml:space="preserve">1.2.  </w:t>
            </w:r>
          </w:p>
        </w:tc>
        <w:tc>
          <w:tcPr>
            <w:tcW w:w="5880"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proofErr w:type="gramStart"/>
            <w:r w:rsidRPr="000B05FF">
              <w:t>передвигающиеся</w:t>
            </w:r>
            <w:proofErr w:type="gramEnd"/>
            <w:r w:rsidRPr="000B05FF">
              <w:t xml:space="preserve"> на креслах-колясках            </w:t>
            </w:r>
          </w:p>
        </w:tc>
        <w:tc>
          <w:tcPr>
            <w:tcW w:w="8262"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rPr>
                <w:b/>
              </w:rPr>
              <w:t xml:space="preserve">  </w:t>
            </w:r>
            <w:r w:rsidRPr="000B05FF">
              <w:t>ДК – доступно для инвалидов на креслах-колясках</w:t>
            </w:r>
          </w:p>
        </w:tc>
      </w:tr>
      <w:tr w:rsidR="00461761" w:rsidRPr="000B05FF" w:rsidTr="00BE1AFB">
        <w:trPr>
          <w:tblCellSpacing w:w="5" w:type="nil"/>
        </w:trPr>
        <w:tc>
          <w:tcPr>
            <w:tcW w:w="600"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t xml:space="preserve">1.3.  </w:t>
            </w:r>
          </w:p>
        </w:tc>
        <w:tc>
          <w:tcPr>
            <w:tcW w:w="5880"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t xml:space="preserve">с нарушениями опорно-двигательного аппарата    </w:t>
            </w:r>
          </w:p>
        </w:tc>
        <w:tc>
          <w:tcPr>
            <w:tcW w:w="8262"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rPr>
                <w:b/>
              </w:rPr>
              <w:t xml:space="preserve">  </w:t>
            </w:r>
            <w:proofErr w:type="gramStart"/>
            <w:r w:rsidRPr="000B05FF">
              <w:t>ДО</w:t>
            </w:r>
            <w:proofErr w:type="gramEnd"/>
            <w:r w:rsidRPr="000B05FF">
              <w:t xml:space="preserve"> – доступно </w:t>
            </w:r>
            <w:proofErr w:type="gramStart"/>
            <w:r w:rsidRPr="000B05FF">
              <w:t>для</w:t>
            </w:r>
            <w:proofErr w:type="gramEnd"/>
            <w:r w:rsidRPr="000B05FF">
              <w:t xml:space="preserve"> инвалидов с нарушениями опорно-двигательного аппарата</w:t>
            </w:r>
          </w:p>
        </w:tc>
      </w:tr>
      <w:tr w:rsidR="00461761" w:rsidRPr="000B05FF" w:rsidTr="00BE1AFB">
        <w:trPr>
          <w:tblCellSpacing w:w="5" w:type="nil"/>
        </w:trPr>
        <w:tc>
          <w:tcPr>
            <w:tcW w:w="600"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t xml:space="preserve">1.4.  </w:t>
            </w:r>
          </w:p>
        </w:tc>
        <w:tc>
          <w:tcPr>
            <w:tcW w:w="5880"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t xml:space="preserve">с нарушениями зрения                           </w:t>
            </w:r>
          </w:p>
        </w:tc>
        <w:tc>
          <w:tcPr>
            <w:tcW w:w="8262"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rPr>
                <w:b/>
              </w:rPr>
              <w:t xml:space="preserve">  </w:t>
            </w:r>
            <w:r w:rsidRPr="000B05FF">
              <w:t>ДС – доступно для инвалидов с нарушениями органов зрения</w:t>
            </w:r>
          </w:p>
        </w:tc>
      </w:tr>
      <w:tr w:rsidR="00461761" w:rsidRPr="000B05FF" w:rsidTr="00BE1AFB">
        <w:trPr>
          <w:tblCellSpacing w:w="5" w:type="nil"/>
        </w:trPr>
        <w:tc>
          <w:tcPr>
            <w:tcW w:w="600"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t xml:space="preserve">1.5.  </w:t>
            </w:r>
          </w:p>
        </w:tc>
        <w:tc>
          <w:tcPr>
            <w:tcW w:w="5880"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t xml:space="preserve">с нарушениями слуха                            </w:t>
            </w:r>
          </w:p>
        </w:tc>
        <w:tc>
          <w:tcPr>
            <w:tcW w:w="8262" w:type="dxa"/>
            <w:tcBorders>
              <w:left w:val="single" w:sz="8" w:space="0" w:color="auto"/>
              <w:bottom w:val="single" w:sz="8" w:space="0" w:color="auto"/>
              <w:right w:val="single" w:sz="8" w:space="0" w:color="auto"/>
            </w:tcBorders>
          </w:tcPr>
          <w:p w:rsidR="00461761" w:rsidRPr="000B05FF" w:rsidRDefault="00461761" w:rsidP="00BE1AFB">
            <w:pPr>
              <w:tabs>
                <w:tab w:val="left" w:pos="284"/>
              </w:tabs>
              <w:autoSpaceDE w:val="0"/>
              <w:autoSpaceDN w:val="0"/>
              <w:adjustRightInd w:val="0"/>
            </w:pPr>
            <w:r w:rsidRPr="000B05FF">
              <w:rPr>
                <w:b/>
              </w:rPr>
              <w:t xml:space="preserve">  </w:t>
            </w:r>
            <w:r w:rsidRPr="000B05FF">
              <w:t>ДГ – доступно для инвалидов с нарушениями органов слуха</w:t>
            </w:r>
          </w:p>
        </w:tc>
      </w:tr>
    </w:tbl>
    <w:p w:rsidR="00461761" w:rsidRPr="000B05FF" w:rsidRDefault="00461761" w:rsidP="00461761">
      <w:pPr>
        <w:tabs>
          <w:tab w:val="left" w:pos="284"/>
        </w:tabs>
        <w:jc w:val="center"/>
        <w:rPr>
          <w:sz w:val="22"/>
        </w:rPr>
      </w:pPr>
    </w:p>
    <w:p w:rsidR="00461761" w:rsidRPr="000B05FF" w:rsidRDefault="00461761" w:rsidP="00461761">
      <w:pPr>
        <w:tabs>
          <w:tab w:val="left" w:pos="284"/>
        </w:tabs>
        <w:jc w:val="center"/>
      </w:pPr>
    </w:p>
    <w:p w:rsidR="00461761" w:rsidRPr="000B05FF" w:rsidRDefault="00461761" w:rsidP="00461761">
      <w:pPr>
        <w:tabs>
          <w:tab w:val="left" w:pos="284"/>
        </w:tabs>
      </w:pPr>
    </w:p>
    <w:p w:rsidR="00461761" w:rsidRPr="000B05FF" w:rsidRDefault="00461761" w:rsidP="00461761">
      <w:pPr>
        <w:tabs>
          <w:tab w:val="left" w:pos="284"/>
        </w:tabs>
      </w:pPr>
    </w:p>
    <w:p w:rsidR="00461761" w:rsidRPr="000B05FF" w:rsidRDefault="00461761" w:rsidP="00461761">
      <w:pPr>
        <w:tabs>
          <w:tab w:val="left" w:pos="284"/>
        </w:tabs>
      </w:pPr>
    </w:p>
    <w:p w:rsidR="00461761" w:rsidRPr="000B05FF" w:rsidRDefault="00461761" w:rsidP="00461761">
      <w:pPr>
        <w:tabs>
          <w:tab w:val="left" w:pos="284"/>
        </w:tabs>
      </w:pPr>
    </w:p>
    <w:p w:rsidR="00461761" w:rsidRPr="000B05FF" w:rsidRDefault="00461761" w:rsidP="00461761">
      <w:pPr>
        <w:tabs>
          <w:tab w:val="left" w:pos="284"/>
        </w:tabs>
      </w:pPr>
      <w:r w:rsidRPr="000B05FF">
        <w:lastRenderedPageBreak/>
        <w:t>4.3. Контрольная форма по оценке архитектурной и информационной  доступности объекта социальной инфраструктуры</w:t>
      </w:r>
    </w:p>
    <w:p w:rsidR="00461761" w:rsidRPr="000B05FF" w:rsidRDefault="00461761" w:rsidP="00461761">
      <w:pPr>
        <w:tabs>
          <w:tab w:val="left" w:pos="284"/>
        </w:tabs>
      </w:pPr>
    </w:p>
    <w:tbl>
      <w:tblPr>
        <w:tblStyle w:val="a4"/>
        <w:tblW w:w="15276" w:type="dxa"/>
        <w:tblLayout w:type="fixed"/>
        <w:tblLook w:val="01E0" w:firstRow="1" w:lastRow="1" w:firstColumn="1" w:lastColumn="1" w:noHBand="0" w:noVBand="0"/>
      </w:tblPr>
      <w:tblGrid>
        <w:gridCol w:w="816"/>
        <w:gridCol w:w="4534"/>
        <w:gridCol w:w="1420"/>
        <w:gridCol w:w="139"/>
        <w:gridCol w:w="1137"/>
        <w:gridCol w:w="1418"/>
        <w:gridCol w:w="5812"/>
      </w:tblGrid>
      <w:tr w:rsidR="00461761" w:rsidRPr="000B05FF" w:rsidTr="00B664A1">
        <w:tc>
          <w:tcPr>
            <w:tcW w:w="816" w:type="dxa"/>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jc w:val="center"/>
            </w:pPr>
            <w:r w:rsidRPr="000B05FF">
              <w:t>1</w:t>
            </w:r>
          </w:p>
        </w:tc>
        <w:tc>
          <w:tcPr>
            <w:tcW w:w="4534" w:type="dxa"/>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jc w:val="center"/>
            </w:pPr>
            <w:r w:rsidRPr="000B05FF">
              <w:t>2</w:t>
            </w:r>
          </w:p>
        </w:tc>
        <w:tc>
          <w:tcPr>
            <w:tcW w:w="1420" w:type="dxa"/>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jc w:val="center"/>
            </w:pPr>
            <w:r w:rsidRPr="000B05FF">
              <w:t>3</w:t>
            </w:r>
          </w:p>
        </w:tc>
        <w:tc>
          <w:tcPr>
            <w:tcW w:w="1276" w:type="dxa"/>
            <w:gridSpan w:val="2"/>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jc w:val="center"/>
            </w:pPr>
            <w:r w:rsidRPr="000B05FF">
              <w:t>4</w:t>
            </w:r>
          </w:p>
        </w:tc>
        <w:tc>
          <w:tcPr>
            <w:tcW w:w="1418" w:type="dxa"/>
            <w:tcBorders>
              <w:top w:val="single" w:sz="4" w:space="0" w:color="auto"/>
              <w:left w:val="single" w:sz="4" w:space="0" w:color="auto"/>
              <w:bottom w:val="single" w:sz="4" w:space="0" w:color="auto"/>
              <w:right w:val="single" w:sz="4" w:space="0" w:color="auto"/>
            </w:tcBorders>
          </w:tcPr>
          <w:p w:rsidR="00461761" w:rsidRPr="000B05FF" w:rsidRDefault="00461761" w:rsidP="00BE1AFB">
            <w:pPr>
              <w:tabs>
                <w:tab w:val="left" w:pos="284"/>
              </w:tabs>
              <w:jc w:val="center"/>
            </w:pPr>
            <w:r w:rsidRPr="000B05FF">
              <w:t>5</w:t>
            </w:r>
          </w:p>
        </w:tc>
        <w:tc>
          <w:tcPr>
            <w:tcW w:w="5812" w:type="dxa"/>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jc w:val="center"/>
            </w:pPr>
            <w:r w:rsidRPr="000B05FF">
              <w:t>6</w:t>
            </w:r>
          </w:p>
        </w:tc>
      </w:tr>
      <w:tr w:rsidR="00461761" w:rsidRPr="000B05FF" w:rsidTr="00B664A1">
        <w:tc>
          <w:tcPr>
            <w:tcW w:w="816" w:type="dxa"/>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rPr>
                <w:sz w:val="22"/>
              </w:rPr>
            </w:pPr>
            <w:r w:rsidRPr="000B05FF">
              <w:rPr>
                <w:sz w:val="22"/>
              </w:rPr>
              <w:t>№</w:t>
            </w:r>
          </w:p>
          <w:p w:rsidR="00461761" w:rsidRPr="000B05FF" w:rsidRDefault="00461761" w:rsidP="00BE1AFB">
            <w:pPr>
              <w:tabs>
                <w:tab w:val="left" w:pos="284"/>
              </w:tabs>
              <w:rPr>
                <w:sz w:val="22"/>
              </w:rPr>
            </w:pPr>
            <w:proofErr w:type="gramStart"/>
            <w:r w:rsidRPr="000B05FF">
              <w:rPr>
                <w:sz w:val="22"/>
              </w:rPr>
              <w:t>п</w:t>
            </w:r>
            <w:proofErr w:type="gramEnd"/>
            <w:r w:rsidRPr="000B05FF">
              <w:rPr>
                <w:sz w:val="22"/>
              </w:rPr>
              <w:t>/п</w:t>
            </w:r>
          </w:p>
        </w:tc>
        <w:tc>
          <w:tcPr>
            <w:tcW w:w="4534" w:type="dxa"/>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rPr>
                <w:sz w:val="22"/>
              </w:rPr>
            </w:pPr>
          </w:p>
          <w:p w:rsidR="00461761" w:rsidRPr="000B05FF" w:rsidRDefault="00461761" w:rsidP="00BE1AFB">
            <w:pPr>
              <w:tabs>
                <w:tab w:val="left" w:pos="284"/>
              </w:tabs>
              <w:rPr>
                <w:sz w:val="22"/>
              </w:rPr>
            </w:pPr>
            <w:r w:rsidRPr="000B05FF">
              <w:rPr>
                <w:sz w:val="22"/>
              </w:rPr>
              <w:t>Структурно-функциональные зоны и элементы объекта</w:t>
            </w:r>
          </w:p>
        </w:tc>
        <w:tc>
          <w:tcPr>
            <w:tcW w:w="1420" w:type="dxa"/>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jc w:val="center"/>
              <w:rPr>
                <w:sz w:val="22"/>
              </w:rPr>
            </w:pPr>
            <w:r w:rsidRPr="000B05FF">
              <w:rPr>
                <w:sz w:val="22"/>
              </w:rPr>
              <w:t>Единица измерения.</w:t>
            </w:r>
          </w:p>
          <w:p w:rsidR="00461761" w:rsidRPr="000B05FF" w:rsidRDefault="00461761" w:rsidP="00BE1AFB">
            <w:pPr>
              <w:tabs>
                <w:tab w:val="left" w:pos="284"/>
              </w:tabs>
              <w:jc w:val="center"/>
              <w:rPr>
                <w:sz w:val="22"/>
              </w:rPr>
            </w:pPr>
          </w:p>
          <w:p w:rsidR="00461761" w:rsidRPr="000B05FF" w:rsidRDefault="00461761" w:rsidP="00BE1AFB">
            <w:pPr>
              <w:tabs>
                <w:tab w:val="left" w:pos="284"/>
              </w:tabs>
              <w:jc w:val="center"/>
              <w:rPr>
                <w:sz w:val="22"/>
              </w:rPr>
            </w:pPr>
            <w:r w:rsidRPr="000B05FF">
              <w:rPr>
                <w:sz w:val="22"/>
              </w:rPr>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jc w:val="center"/>
              <w:rPr>
                <w:sz w:val="22"/>
              </w:rPr>
            </w:pPr>
            <w:proofErr w:type="spellStart"/>
            <w:proofErr w:type="gramStart"/>
            <w:r w:rsidRPr="000B05FF">
              <w:rPr>
                <w:sz w:val="22"/>
              </w:rPr>
              <w:t>Фактичес</w:t>
            </w:r>
            <w:proofErr w:type="spellEnd"/>
            <w:r w:rsidRPr="000B05FF">
              <w:rPr>
                <w:sz w:val="22"/>
              </w:rPr>
              <w:t>-кое</w:t>
            </w:r>
            <w:proofErr w:type="gramEnd"/>
            <w:r w:rsidRPr="000B05FF">
              <w:rPr>
                <w:sz w:val="22"/>
              </w:rPr>
              <w:t xml:space="preserve">    состояние</w:t>
            </w:r>
          </w:p>
        </w:tc>
        <w:tc>
          <w:tcPr>
            <w:tcW w:w="1418" w:type="dxa"/>
            <w:tcBorders>
              <w:top w:val="single" w:sz="4" w:space="0" w:color="auto"/>
              <w:left w:val="single" w:sz="4" w:space="0" w:color="auto"/>
              <w:bottom w:val="single" w:sz="4" w:space="0" w:color="auto"/>
              <w:right w:val="single" w:sz="4" w:space="0" w:color="auto"/>
            </w:tcBorders>
          </w:tcPr>
          <w:p w:rsidR="00461761" w:rsidRPr="000B05FF" w:rsidRDefault="00461761" w:rsidP="00BE1AFB">
            <w:pPr>
              <w:tabs>
                <w:tab w:val="left" w:pos="284"/>
              </w:tabs>
              <w:jc w:val="center"/>
              <w:rPr>
                <w:sz w:val="22"/>
              </w:rPr>
            </w:pPr>
            <w:r w:rsidRPr="000B05FF">
              <w:rPr>
                <w:sz w:val="22"/>
              </w:rPr>
              <w:t>Доступно для различных категорий инвалидов</w:t>
            </w:r>
          </w:p>
        </w:tc>
        <w:tc>
          <w:tcPr>
            <w:tcW w:w="5812" w:type="dxa"/>
            <w:tcBorders>
              <w:top w:val="single" w:sz="4" w:space="0" w:color="auto"/>
              <w:left w:val="single" w:sz="4" w:space="0" w:color="auto"/>
              <w:bottom w:val="single" w:sz="4" w:space="0" w:color="auto"/>
              <w:right w:val="single" w:sz="4" w:space="0" w:color="auto"/>
            </w:tcBorders>
          </w:tcPr>
          <w:p w:rsidR="00461761" w:rsidRPr="000B05FF" w:rsidRDefault="00461761" w:rsidP="00BE1AFB">
            <w:pPr>
              <w:tabs>
                <w:tab w:val="left" w:pos="284"/>
              </w:tabs>
              <w:jc w:val="center"/>
              <w:rPr>
                <w:sz w:val="22"/>
              </w:rPr>
            </w:pPr>
          </w:p>
          <w:p w:rsidR="00461761" w:rsidRPr="000B05FF" w:rsidRDefault="00461761" w:rsidP="00BE1AFB">
            <w:pPr>
              <w:tabs>
                <w:tab w:val="left" w:pos="284"/>
              </w:tabs>
              <w:jc w:val="center"/>
              <w:rPr>
                <w:sz w:val="22"/>
              </w:rPr>
            </w:pPr>
            <w:r w:rsidRPr="000B05FF">
              <w:rPr>
                <w:sz w:val="22"/>
              </w:rPr>
              <w:t>Фотография зоны или элемента</w:t>
            </w:r>
          </w:p>
          <w:p w:rsidR="00461761" w:rsidRPr="000B05FF" w:rsidRDefault="00461761" w:rsidP="00BE1AFB">
            <w:pPr>
              <w:tabs>
                <w:tab w:val="left" w:pos="284"/>
              </w:tabs>
              <w:jc w:val="center"/>
              <w:rPr>
                <w:sz w:val="22"/>
              </w:rPr>
            </w:pPr>
            <w:r w:rsidRPr="000B05FF">
              <w:rPr>
                <w:sz w:val="22"/>
              </w:rPr>
              <w:t xml:space="preserve"> объекта социальной инфраструктуры </w:t>
            </w:r>
          </w:p>
        </w:tc>
      </w:tr>
      <w:tr w:rsidR="00461761" w:rsidRPr="000B05FF" w:rsidTr="00B664A1">
        <w:tc>
          <w:tcPr>
            <w:tcW w:w="816" w:type="dxa"/>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rPr>
                <w:b/>
              </w:rPr>
            </w:pPr>
            <w:r w:rsidRPr="000B05FF">
              <w:rPr>
                <w:b/>
              </w:rPr>
              <w:t>1.</w:t>
            </w:r>
          </w:p>
        </w:tc>
        <w:tc>
          <w:tcPr>
            <w:tcW w:w="7230" w:type="dxa"/>
            <w:gridSpan w:val="4"/>
            <w:tcBorders>
              <w:top w:val="single" w:sz="4" w:space="0" w:color="auto"/>
              <w:left w:val="single" w:sz="4" w:space="0" w:color="auto"/>
              <w:bottom w:val="single" w:sz="4" w:space="0" w:color="auto"/>
              <w:right w:val="single" w:sz="4" w:space="0" w:color="auto"/>
            </w:tcBorders>
            <w:hideMark/>
          </w:tcPr>
          <w:p w:rsidR="00461761" w:rsidRPr="000B05FF" w:rsidRDefault="00461761" w:rsidP="00BE1AFB">
            <w:pPr>
              <w:tabs>
                <w:tab w:val="left" w:pos="284"/>
              </w:tabs>
            </w:pPr>
            <w:r w:rsidRPr="000B05FF">
              <w:rPr>
                <w:b/>
              </w:rPr>
              <w:t>Прилегающая территория</w:t>
            </w:r>
          </w:p>
        </w:tc>
        <w:tc>
          <w:tcPr>
            <w:tcW w:w="1418" w:type="dxa"/>
            <w:tcBorders>
              <w:top w:val="single" w:sz="4" w:space="0" w:color="auto"/>
              <w:left w:val="single" w:sz="4" w:space="0" w:color="auto"/>
              <w:bottom w:val="single" w:sz="4" w:space="0" w:color="auto"/>
              <w:right w:val="single" w:sz="4" w:space="0" w:color="auto"/>
            </w:tcBorders>
          </w:tcPr>
          <w:p w:rsidR="00461761" w:rsidRPr="000B05FF" w:rsidRDefault="00461761"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461761" w:rsidRPr="000B05FF" w:rsidRDefault="00C26CC7" w:rsidP="00BE1AFB">
            <w:pPr>
              <w:tabs>
                <w:tab w:val="left" w:pos="284"/>
              </w:tabs>
            </w:pPr>
            <w:r w:rsidRPr="000B05FF">
              <w:t>Не менее одной</w:t>
            </w:r>
          </w:p>
        </w:tc>
      </w:tr>
      <w:tr w:rsidR="00B8212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8212C" w:rsidRPr="000B05FF" w:rsidRDefault="008157A0" w:rsidP="00BE1AFB">
            <w:pPr>
              <w:tabs>
                <w:tab w:val="left" w:pos="284"/>
              </w:tabs>
            </w:pPr>
            <w:r>
              <w:t>1.1</w:t>
            </w:r>
          </w:p>
        </w:tc>
        <w:tc>
          <w:tcPr>
            <w:tcW w:w="8648" w:type="dxa"/>
            <w:gridSpan w:val="5"/>
            <w:tcBorders>
              <w:top w:val="single" w:sz="4" w:space="0" w:color="auto"/>
              <w:left w:val="single" w:sz="4" w:space="0" w:color="auto"/>
              <w:bottom w:val="single" w:sz="4" w:space="0" w:color="auto"/>
              <w:right w:val="single" w:sz="4" w:space="0" w:color="auto"/>
            </w:tcBorders>
            <w:hideMark/>
          </w:tcPr>
          <w:p w:rsidR="00B8212C" w:rsidRPr="009A48ED" w:rsidRDefault="00B8212C" w:rsidP="00BE1AFB">
            <w:pPr>
              <w:tabs>
                <w:tab w:val="left" w:pos="284"/>
              </w:tabs>
            </w:pPr>
            <w:r w:rsidRPr="009A48ED">
              <w:t>Пути движения на территории:</w:t>
            </w:r>
          </w:p>
        </w:tc>
        <w:tc>
          <w:tcPr>
            <w:tcW w:w="5812" w:type="dxa"/>
            <w:vMerge/>
            <w:tcBorders>
              <w:left w:val="single" w:sz="4" w:space="0" w:color="auto"/>
              <w:right w:val="single" w:sz="4" w:space="0" w:color="auto"/>
            </w:tcBorders>
            <w:vAlign w:val="center"/>
          </w:tcPr>
          <w:p w:rsidR="00B8212C" w:rsidRPr="000B05FF" w:rsidRDefault="00B8212C" w:rsidP="00BE1AFB">
            <w:pPr>
              <w:tabs>
                <w:tab w:val="left" w:pos="284"/>
              </w:tabs>
            </w:pPr>
          </w:p>
        </w:tc>
      </w:tr>
      <w:tr w:rsidR="004A0523" w:rsidRPr="000B05FF" w:rsidTr="00B664A1">
        <w:tc>
          <w:tcPr>
            <w:tcW w:w="816" w:type="dxa"/>
            <w:tcBorders>
              <w:top w:val="single" w:sz="4" w:space="0" w:color="auto"/>
              <w:left w:val="single" w:sz="4" w:space="0" w:color="auto"/>
              <w:bottom w:val="single" w:sz="4" w:space="0" w:color="auto"/>
              <w:right w:val="single" w:sz="4" w:space="0" w:color="auto"/>
            </w:tcBorders>
          </w:tcPr>
          <w:p w:rsidR="004A0523" w:rsidRPr="000B05FF" w:rsidRDefault="008157A0" w:rsidP="00BE1AFB">
            <w:pPr>
              <w:tabs>
                <w:tab w:val="left" w:pos="284"/>
              </w:tabs>
            </w:pPr>
            <w:r w:rsidRPr="008157A0">
              <w:t>1.1.1</w:t>
            </w:r>
          </w:p>
        </w:tc>
        <w:tc>
          <w:tcPr>
            <w:tcW w:w="4534" w:type="dxa"/>
            <w:tcBorders>
              <w:top w:val="single" w:sz="4" w:space="0" w:color="auto"/>
              <w:left w:val="single" w:sz="4" w:space="0" w:color="auto"/>
              <w:bottom w:val="single" w:sz="4" w:space="0" w:color="auto"/>
              <w:right w:val="single" w:sz="4" w:space="0" w:color="auto"/>
            </w:tcBorders>
          </w:tcPr>
          <w:p w:rsidR="004A0523" w:rsidRPr="009A48ED" w:rsidRDefault="004A0523" w:rsidP="00E02096">
            <w:pPr>
              <w:tabs>
                <w:tab w:val="left" w:pos="284"/>
              </w:tabs>
              <w:rPr>
                <w:color w:val="A6A6A6" w:themeColor="background1" w:themeShade="A6"/>
              </w:rPr>
            </w:pPr>
            <w:r w:rsidRPr="009A48ED">
              <w:rPr>
                <w:color w:val="000000" w:themeColor="text1"/>
              </w:rPr>
              <w:t>Тротуары (разделение потоков пешеходов и транспорта)</w:t>
            </w:r>
          </w:p>
        </w:tc>
        <w:tc>
          <w:tcPr>
            <w:tcW w:w="1420" w:type="dxa"/>
            <w:tcBorders>
              <w:top w:val="single" w:sz="4" w:space="0" w:color="auto"/>
              <w:left w:val="single" w:sz="4" w:space="0" w:color="auto"/>
              <w:bottom w:val="single" w:sz="4" w:space="0" w:color="auto"/>
              <w:right w:val="single" w:sz="4" w:space="0" w:color="auto"/>
            </w:tcBorders>
            <w:vAlign w:val="center"/>
          </w:tcPr>
          <w:p w:rsidR="004A0523" w:rsidRPr="009A48ED" w:rsidRDefault="00B31FA6" w:rsidP="00BE1AFB">
            <w:pPr>
              <w:tabs>
                <w:tab w:val="left" w:pos="284"/>
              </w:tabs>
              <w:jc w:val="center"/>
            </w:pPr>
            <w:r w:rsidRPr="009A48ED">
              <w:t xml:space="preserve">наличие </w:t>
            </w:r>
          </w:p>
        </w:tc>
        <w:tc>
          <w:tcPr>
            <w:tcW w:w="1276" w:type="dxa"/>
            <w:gridSpan w:val="2"/>
            <w:tcBorders>
              <w:top w:val="single" w:sz="4" w:space="0" w:color="auto"/>
              <w:left w:val="single" w:sz="4" w:space="0" w:color="auto"/>
              <w:bottom w:val="single" w:sz="4" w:space="0" w:color="auto"/>
              <w:right w:val="single" w:sz="4" w:space="0" w:color="auto"/>
            </w:tcBorders>
          </w:tcPr>
          <w:p w:rsidR="004A0523" w:rsidRPr="009A48ED" w:rsidRDefault="004A0523"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4A0523" w:rsidRPr="009A48ED" w:rsidRDefault="004A0523" w:rsidP="00BE1AFB">
            <w:pPr>
              <w:tabs>
                <w:tab w:val="left" w:pos="284"/>
              </w:tabs>
            </w:pPr>
          </w:p>
        </w:tc>
        <w:tc>
          <w:tcPr>
            <w:tcW w:w="5812" w:type="dxa"/>
            <w:vMerge/>
            <w:tcBorders>
              <w:left w:val="single" w:sz="4" w:space="0" w:color="auto"/>
              <w:right w:val="single" w:sz="4" w:space="0" w:color="auto"/>
            </w:tcBorders>
            <w:vAlign w:val="center"/>
          </w:tcPr>
          <w:p w:rsidR="004A0523" w:rsidRPr="000B05FF" w:rsidRDefault="004A0523" w:rsidP="00BE1AFB">
            <w:pPr>
              <w:tabs>
                <w:tab w:val="left" w:pos="284"/>
              </w:tabs>
            </w:pPr>
          </w:p>
        </w:tc>
      </w:tr>
      <w:tr w:rsidR="00461761" w:rsidRPr="000B05FF" w:rsidTr="00B664A1">
        <w:tc>
          <w:tcPr>
            <w:tcW w:w="816" w:type="dxa"/>
            <w:tcBorders>
              <w:top w:val="single" w:sz="4" w:space="0" w:color="auto"/>
              <w:left w:val="single" w:sz="4" w:space="0" w:color="auto"/>
              <w:bottom w:val="single" w:sz="4" w:space="0" w:color="auto"/>
              <w:right w:val="single" w:sz="4" w:space="0" w:color="auto"/>
            </w:tcBorders>
            <w:hideMark/>
          </w:tcPr>
          <w:p w:rsidR="00461761" w:rsidRPr="000B05FF" w:rsidRDefault="008157A0" w:rsidP="00BE1AFB">
            <w:pPr>
              <w:tabs>
                <w:tab w:val="left" w:pos="284"/>
              </w:tabs>
            </w:pPr>
            <w:r>
              <w:t>1.1.2</w:t>
            </w:r>
          </w:p>
        </w:tc>
        <w:tc>
          <w:tcPr>
            <w:tcW w:w="4534" w:type="dxa"/>
            <w:tcBorders>
              <w:top w:val="single" w:sz="4" w:space="0" w:color="auto"/>
              <w:left w:val="single" w:sz="4" w:space="0" w:color="auto"/>
              <w:bottom w:val="single" w:sz="4" w:space="0" w:color="auto"/>
              <w:right w:val="single" w:sz="4" w:space="0" w:color="auto"/>
            </w:tcBorders>
            <w:hideMark/>
          </w:tcPr>
          <w:p w:rsidR="00461761" w:rsidRPr="000B05FF" w:rsidRDefault="00B8212C" w:rsidP="00AF526D">
            <w:pPr>
              <w:tabs>
                <w:tab w:val="left" w:pos="284"/>
              </w:tabs>
            </w:pPr>
            <w:r w:rsidRPr="009A48ED">
              <w:t>П</w:t>
            </w:r>
            <w:r w:rsidR="00461761" w:rsidRPr="009A48ED">
              <w:t>окрытие</w:t>
            </w:r>
            <w:r w:rsidRPr="009A48ED">
              <w:t xml:space="preserve"> </w:t>
            </w:r>
            <w:r w:rsidR="00E02096" w:rsidRPr="009A48ED">
              <w:t>ровное,</w:t>
            </w:r>
            <w:r w:rsidR="004A0523" w:rsidRPr="009A48ED">
              <w:t xml:space="preserve"> нескользкое</w:t>
            </w:r>
            <w:r w:rsidR="00AF526D" w:rsidRPr="009A48ED">
              <w:t xml:space="preserve">, </w:t>
            </w:r>
            <w:r w:rsidR="00E02096" w:rsidRPr="009A48ED">
              <w:t>без зазоров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461761" w:rsidRPr="000B05FF" w:rsidRDefault="00461761"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61761" w:rsidRPr="000B05FF" w:rsidRDefault="00461761" w:rsidP="00B31FA6">
            <w:pPr>
              <w:tabs>
                <w:tab w:val="left" w:pos="284"/>
              </w:tabs>
              <w:jc w:val="left"/>
            </w:pPr>
            <w:r w:rsidRPr="00B31FA6">
              <w:rPr>
                <w:color w:val="A6A6A6" w:themeColor="background1" w:themeShade="A6"/>
              </w:rPr>
              <w:t xml:space="preserve"> </w:t>
            </w:r>
          </w:p>
        </w:tc>
        <w:tc>
          <w:tcPr>
            <w:tcW w:w="1418" w:type="dxa"/>
            <w:tcBorders>
              <w:top w:val="single" w:sz="4" w:space="0" w:color="auto"/>
              <w:left w:val="single" w:sz="4" w:space="0" w:color="auto"/>
              <w:bottom w:val="single" w:sz="4" w:space="0" w:color="auto"/>
              <w:right w:val="single" w:sz="4" w:space="0" w:color="auto"/>
            </w:tcBorders>
          </w:tcPr>
          <w:p w:rsidR="00461761" w:rsidRPr="000B05FF" w:rsidRDefault="00461761" w:rsidP="00BE1AFB">
            <w:pPr>
              <w:tabs>
                <w:tab w:val="left" w:pos="284"/>
              </w:tabs>
            </w:pPr>
          </w:p>
        </w:tc>
        <w:tc>
          <w:tcPr>
            <w:tcW w:w="5812" w:type="dxa"/>
            <w:vMerge/>
            <w:tcBorders>
              <w:left w:val="single" w:sz="4" w:space="0" w:color="auto"/>
              <w:right w:val="single" w:sz="4" w:space="0" w:color="auto"/>
            </w:tcBorders>
            <w:vAlign w:val="center"/>
          </w:tcPr>
          <w:p w:rsidR="00461761" w:rsidRPr="000B05FF" w:rsidRDefault="00461761" w:rsidP="00BE1AFB">
            <w:pPr>
              <w:tabs>
                <w:tab w:val="left" w:pos="284"/>
              </w:tabs>
            </w:pPr>
          </w:p>
        </w:tc>
      </w:tr>
      <w:tr w:rsidR="009B3999" w:rsidRPr="000B05FF" w:rsidTr="00B664A1">
        <w:tc>
          <w:tcPr>
            <w:tcW w:w="816" w:type="dxa"/>
            <w:tcBorders>
              <w:top w:val="single" w:sz="4" w:space="0" w:color="auto"/>
              <w:left w:val="single" w:sz="4" w:space="0" w:color="auto"/>
              <w:bottom w:val="single" w:sz="4" w:space="0" w:color="auto"/>
              <w:right w:val="single" w:sz="4" w:space="0" w:color="auto"/>
            </w:tcBorders>
          </w:tcPr>
          <w:p w:rsidR="009B3999" w:rsidRPr="000B05FF" w:rsidRDefault="008157A0" w:rsidP="00BE1AFB">
            <w:pPr>
              <w:tabs>
                <w:tab w:val="left" w:pos="284"/>
              </w:tabs>
            </w:pPr>
            <w:r>
              <w:t>1.1.3</w:t>
            </w:r>
          </w:p>
        </w:tc>
        <w:tc>
          <w:tcPr>
            <w:tcW w:w="4534" w:type="dxa"/>
            <w:tcBorders>
              <w:top w:val="single" w:sz="4" w:space="0" w:color="auto"/>
              <w:left w:val="single" w:sz="4" w:space="0" w:color="auto"/>
              <w:bottom w:val="single" w:sz="4" w:space="0" w:color="auto"/>
              <w:right w:val="single" w:sz="4" w:space="0" w:color="auto"/>
            </w:tcBorders>
          </w:tcPr>
          <w:p w:rsidR="009B3999" w:rsidRPr="00B8212C" w:rsidRDefault="009B3999" w:rsidP="009B3999">
            <w:pPr>
              <w:tabs>
                <w:tab w:val="left" w:pos="284"/>
              </w:tabs>
              <w:rPr>
                <w:color w:val="A6A6A6" w:themeColor="background1" w:themeShade="A6"/>
              </w:rPr>
            </w:pPr>
            <w:r w:rsidRPr="008157A0">
              <w:rPr>
                <w:color w:val="000000" w:themeColor="text1"/>
              </w:rPr>
              <w:t xml:space="preserve">Ширина пути движения </w:t>
            </w:r>
          </w:p>
        </w:tc>
        <w:tc>
          <w:tcPr>
            <w:tcW w:w="1420" w:type="dxa"/>
            <w:tcBorders>
              <w:top w:val="single" w:sz="4" w:space="0" w:color="auto"/>
              <w:left w:val="single" w:sz="4" w:space="0" w:color="auto"/>
              <w:bottom w:val="single" w:sz="4" w:space="0" w:color="auto"/>
              <w:right w:val="single" w:sz="4" w:space="0" w:color="auto"/>
            </w:tcBorders>
            <w:vAlign w:val="center"/>
          </w:tcPr>
          <w:p w:rsidR="009B3999" w:rsidRPr="000B05FF" w:rsidRDefault="009B3999" w:rsidP="00BE1AFB">
            <w:pPr>
              <w:tabs>
                <w:tab w:val="left" w:pos="284"/>
              </w:tabs>
              <w:jc w:val="center"/>
            </w:pPr>
            <w:r>
              <w:t>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B3999" w:rsidRPr="00B31FA6" w:rsidRDefault="009B3999" w:rsidP="00B31FA6">
            <w:pPr>
              <w:tabs>
                <w:tab w:val="left" w:pos="284"/>
              </w:tabs>
              <w:jc w:val="left"/>
              <w:rPr>
                <w:color w:val="A6A6A6" w:themeColor="background1" w:themeShade="A6"/>
              </w:rPr>
            </w:pPr>
          </w:p>
        </w:tc>
        <w:tc>
          <w:tcPr>
            <w:tcW w:w="1418" w:type="dxa"/>
            <w:tcBorders>
              <w:top w:val="single" w:sz="4" w:space="0" w:color="auto"/>
              <w:left w:val="single" w:sz="4" w:space="0" w:color="auto"/>
              <w:bottom w:val="single" w:sz="4" w:space="0" w:color="auto"/>
              <w:right w:val="single" w:sz="4" w:space="0" w:color="auto"/>
            </w:tcBorders>
          </w:tcPr>
          <w:p w:rsidR="009B3999" w:rsidRPr="000B05FF" w:rsidRDefault="009B3999" w:rsidP="00BE1AFB">
            <w:pPr>
              <w:tabs>
                <w:tab w:val="left" w:pos="284"/>
              </w:tabs>
            </w:pPr>
          </w:p>
        </w:tc>
        <w:tc>
          <w:tcPr>
            <w:tcW w:w="5812" w:type="dxa"/>
            <w:vMerge/>
            <w:tcBorders>
              <w:left w:val="single" w:sz="4" w:space="0" w:color="auto"/>
              <w:right w:val="single" w:sz="4" w:space="0" w:color="auto"/>
            </w:tcBorders>
            <w:vAlign w:val="center"/>
          </w:tcPr>
          <w:p w:rsidR="009B3999" w:rsidRPr="000B05FF" w:rsidRDefault="009B3999"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8157A0" w:rsidP="00BE1AFB">
            <w:pPr>
              <w:tabs>
                <w:tab w:val="left" w:pos="284"/>
              </w:tabs>
            </w:pPr>
            <w:r>
              <w:t>1.1.4</w:t>
            </w:r>
          </w:p>
        </w:tc>
        <w:tc>
          <w:tcPr>
            <w:tcW w:w="4534" w:type="dxa"/>
            <w:tcBorders>
              <w:top w:val="single" w:sz="4" w:space="0" w:color="auto"/>
              <w:left w:val="single" w:sz="4" w:space="0" w:color="auto"/>
              <w:bottom w:val="single" w:sz="4" w:space="0" w:color="auto"/>
              <w:right w:val="single" w:sz="4" w:space="0" w:color="auto"/>
            </w:tcBorders>
          </w:tcPr>
          <w:p w:rsidR="00B552CC" w:rsidRPr="00EA5D35" w:rsidRDefault="00B552CC" w:rsidP="00B552CC">
            <w:pPr>
              <w:jc w:val="left"/>
            </w:pPr>
            <w:r w:rsidRPr="008157A0">
              <w:t xml:space="preserve">Отсутствие насыпных или </w:t>
            </w:r>
            <w:proofErr w:type="spellStart"/>
            <w:r w:rsidRPr="008157A0">
              <w:t>крупноструктурных</w:t>
            </w:r>
            <w:proofErr w:type="spellEnd"/>
            <w:r w:rsidRPr="008157A0">
              <w:t xml:space="preserve"> материалов покрытий пешеходных дорожек</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Default="00B552CC" w:rsidP="00BE1AFB">
            <w:pPr>
              <w:tabs>
                <w:tab w:val="left" w:pos="284"/>
              </w:tabs>
              <w:jc w:val="center"/>
            </w:pPr>
            <w:r>
              <w:t xml:space="preserve">наличие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552CC" w:rsidRPr="00B31FA6" w:rsidRDefault="00B552CC" w:rsidP="00B31FA6">
            <w:pPr>
              <w:tabs>
                <w:tab w:val="left" w:pos="284"/>
              </w:tabs>
              <w:jc w:val="left"/>
              <w:rPr>
                <w:color w:val="A6A6A6" w:themeColor="background1" w:themeShade="A6"/>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right w:val="single" w:sz="4" w:space="0" w:color="auto"/>
            </w:tcBorders>
            <w:vAlign w:val="center"/>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8157A0" w:rsidP="00BE1AFB">
            <w:pPr>
              <w:tabs>
                <w:tab w:val="left" w:pos="284"/>
              </w:tabs>
            </w:pPr>
            <w:r>
              <w:t>1.1.5</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8157A0">
              <w:t>Высота перепада высот (бордюра) в местах съезда с тротуара на проезжую часть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8157A0" w:rsidP="00BE1AFB">
            <w:pPr>
              <w:tabs>
                <w:tab w:val="left" w:pos="284"/>
              </w:tabs>
            </w:pPr>
            <w:r>
              <w:t>1.1.6</w:t>
            </w:r>
          </w:p>
        </w:tc>
        <w:tc>
          <w:tcPr>
            <w:tcW w:w="4534" w:type="dxa"/>
            <w:tcBorders>
              <w:top w:val="single" w:sz="4" w:space="0" w:color="auto"/>
              <w:left w:val="single" w:sz="4" w:space="0" w:color="auto"/>
              <w:bottom w:val="single" w:sz="4" w:space="0" w:color="auto"/>
              <w:right w:val="single" w:sz="4" w:space="0" w:color="auto"/>
            </w:tcBorders>
          </w:tcPr>
          <w:p w:rsidR="00DF545C" w:rsidRPr="000B05FF" w:rsidRDefault="00DF545C" w:rsidP="002220D4">
            <w:pPr>
              <w:tabs>
                <w:tab w:val="left" w:pos="284"/>
              </w:tabs>
            </w:pPr>
            <w:r w:rsidRPr="008157A0">
              <w:t>Бордюрный пандус на пересечении основных пешеходных коммуникаций  с тротуара</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B552CC">
              <w:rPr>
                <w:color w:val="A6A6A6" w:themeColor="background1" w:themeShade="A6"/>
              </w:rPr>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7D09DA" w:rsidRPr="000B05FF" w:rsidTr="00B664A1">
        <w:tc>
          <w:tcPr>
            <w:tcW w:w="816" w:type="dxa"/>
            <w:tcBorders>
              <w:top w:val="single" w:sz="4" w:space="0" w:color="auto"/>
              <w:left w:val="single" w:sz="4" w:space="0" w:color="auto"/>
              <w:bottom w:val="single" w:sz="4" w:space="0" w:color="auto"/>
              <w:right w:val="single" w:sz="4" w:space="0" w:color="auto"/>
            </w:tcBorders>
          </w:tcPr>
          <w:p w:rsidR="007D09DA" w:rsidRPr="000B05FF" w:rsidRDefault="008157A0" w:rsidP="00BE1AFB">
            <w:pPr>
              <w:tabs>
                <w:tab w:val="left" w:pos="284"/>
              </w:tabs>
            </w:pPr>
            <w:r>
              <w:t>1.1.7</w:t>
            </w:r>
          </w:p>
        </w:tc>
        <w:tc>
          <w:tcPr>
            <w:tcW w:w="4534" w:type="dxa"/>
            <w:tcBorders>
              <w:top w:val="single" w:sz="4" w:space="0" w:color="auto"/>
              <w:left w:val="single" w:sz="4" w:space="0" w:color="auto"/>
              <w:bottom w:val="single" w:sz="4" w:space="0" w:color="auto"/>
              <w:right w:val="single" w:sz="4" w:space="0" w:color="auto"/>
            </w:tcBorders>
          </w:tcPr>
          <w:p w:rsidR="007D09DA" w:rsidRPr="008157A0" w:rsidRDefault="000E118D" w:rsidP="00BE1AFB">
            <w:pPr>
              <w:tabs>
                <w:tab w:val="left" w:pos="284"/>
              </w:tabs>
              <w:rPr>
                <w:color w:val="A6A6A6" w:themeColor="background1" w:themeShade="A6"/>
              </w:rPr>
            </w:pPr>
            <w:r w:rsidRPr="008157A0">
              <w:t xml:space="preserve">Наружный пандус </w:t>
            </w:r>
          </w:p>
        </w:tc>
        <w:tc>
          <w:tcPr>
            <w:tcW w:w="1420" w:type="dxa"/>
            <w:tcBorders>
              <w:top w:val="single" w:sz="4" w:space="0" w:color="auto"/>
              <w:left w:val="single" w:sz="4" w:space="0" w:color="auto"/>
              <w:bottom w:val="single" w:sz="4" w:space="0" w:color="auto"/>
              <w:right w:val="single" w:sz="4" w:space="0" w:color="auto"/>
            </w:tcBorders>
            <w:vAlign w:val="center"/>
          </w:tcPr>
          <w:p w:rsidR="007D09DA" w:rsidRPr="000B05FF" w:rsidRDefault="00AB3E12" w:rsidP="00BE1AFB">
            <w:pPr>
              <w:tabs>
                <w:tab w:val="left" w:pos="284"/>
              </w:tabs>
              <w:jc w:val="center"/>
            </w:pPr>
            <w:r>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7D09DA" w:rsidRPr="00B552CC" w:rsidRDefault="007D09DA" w:rsidP="00BE1AFB">
            <w:pPr>
              <w:tabs>
                <w:tab w:val="left" w:pos="284"/>
              </w:tabs>
              <w:rPr>
                <w:color w:val="A6A6A6" w:themeColor="background1" w:themeShade="A6"/>
              </w:rPr>
            </w:pPr>
          </w:p>
        </w:tc>
        <w:tc>
          <w:tcPr>
            <w:tcW w:w="1418" w:type="dxa"/>
            <w:tcBorders>
              <w:top w:val="single" w:sz="4" w:space="0" w:color="auto"/>
              <w:left w:val="single" w:sz="4" w:space="0" w:color="auto"/>
              <w:bottom w:val="single" w:sz="4" w:space="0" w:color="auto"/>
              <w:right w:val="single" w:sz="4" w:space="0" w:color="auto"/>
            </w:tcBorders>
          </w:tcPr>
          <w:p w:rsidR="007D09DA" w:rsidRPr="000B05FF" w:rsidRDefault="007D09DA" w:rsidP="00BE1AFB">
            <w:pPr>
              <w:tabs>
                <w:tab w:val="left" w:pos="284"/>
              </w:tabs>
            </w:pPr>
          </w:p>
        </w:tc>
        <w:tc>
          <w:tcPr>
            <w:tcW w:w="5812" w:type="dxa"/>
            <w:tcBorders>
              <w:left w:val="single" w:sz="4" w:space="0" w:color="auto"/>
              <w:bottom w:val="single" w:sz="4" w:space="0" w:color="auto"/>
              <w:right w:val="single" w:sz="4" w:space="0" w:color="auto"/>
            </w:tcBorders>
          </w:tcPr>
          <w:p w:rsidR="007D09DA" w:rsidRPr="000B05FF" w:rsidRDefault="0033382B" w:rsidP="00BE1AFB">
            <w:pPr>
              <w:tabs>
                <w:tab w:val="left" w:pos="284"/>
              </w:tabs>
            </w:pPr>
            <w:r w:rsidRPr="0033382B">
              <w:t>Не менее одной</w:t>
            </w:r>
          </w:p>
        </w:tc>
      </w:tr>
      <w:tr w:rsidR="007D09DA" w:rsidRPr="000B05FF" w:rsidTr="00B664A1">
        <w:tc>
          <w:tcPr>
            <w:tcW w:w="816" w:type="dxa"/>
            <w:tcBorders>
              <w:top w:val="single" w:sz="4" w:space="0" w:color="auto"/>
              <w:left w:val="single" w:sz="4" w:space="0" w:color="auto"/>
              <w:bottom w:val="single" w:sz="4" w:space="0" w:color="auto"/>
              <w:right w:val="single" w:sz="4" w:space="0" w:color="auto"/>
            </w:tcBorders>
          </w:tcPr>
          <w:p w:rsidR="007D09DA" w:rsidRPr="000B05FF" w:rsidRDefault="008157A0" w:rsidP="00BE1AFB">
            <w:pPr>
              <w:tabs>
                <w:tab w:val="left" w:pos="284"/>
              </w:tabs>
            </w:pPr>
            <w:r>
              <w:t>1.1.8</w:t>
            </w:r>
          </w:p>
        </w:tc>
        <w:tc>
          <w:tcPr>
            <w:tcW w:w="4534" w:type="dxa"/>
            <w:tcBorders>
              <w:top w:val="single" w:sz="4" w:space="0" w:color="auto"/>
              <w:left w:val="single" w:sz="4" w:space="0" w:color="auto"/>
              <w:bottom w:val="single" w:sz="4" w:space="0" w:color="auto"/>
              <w:right w:val="single" w:sz="4" w:space="0" w:color="auto"/>
            </w:tcBorders>
          </w:tcPr>
          <w:p w:rsidR="007D09DA" w:rsidRPr="008157A0" w:rsidRDefault="000E118D" w:rsidP="00BE1AFB">
            <w:pPr>
              <w:tabs>
                <w:tab w:val="left" w:pos="284"/>
              </w:tabs>
              <w:rPr>
                <w:color w:val="A6A6A6" w:themeColor="background1" w:themeShade="A6"/>
              </w:rPr>
            </w:pPr>
            <w:r w:rsidRPr="008157A0">
              <w:t>Наружная лестница</w:t>
            </w:r>
          </w:p>
        </w:tc>
        <w:tc>
          <w:tcPr>
            <w:tcW w:w="1420" w:type="dxa"/>
            <w:tcBorders>
              <w:top w:val="single" w:sz="4" w:space="0" w:color="auto"/>
              <w:left w:val="single" w:sz="4" w:space="0" w:color="auto"/>
              <w:bottom w:val="single" w:sz="4" w:space="0" w:color="auto"/>
              <w:right w:val="single" w:sz="4" w:space="0" w:color="auto"/>
            </w:tcBorders>
            <w:vAlign w:val="center"/>
          </w:tcPr>
          <w:p w:rsidR="007D09DA" w:rsidRPr="000B05FF" w:rsidRDefault="00AB3E12" w:rsidP="00BE1AFB">
            <w:pPr>
              <w:tabs>
                <w:tab w:val="left" w:pos="284"/>
              </w:tabs>
              <w:jc w:val="center"/>
            </w:pPr>
            <w:r>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7D09DA" w:rsidRPr="00B552CC" w:rsidRDefault="007D09DA" w:rsidP="00BE1AFB">
            <w:pPr>
              <w:tabs>
                <w:tab w:val="left" w:pos="284"/>
              </w:tabs>
              <w:rPr>
                <w:color w:val="A6A6A6" w:themeColor="background1" w:themeShade="A6"/>
              </w:rPr>
            </w:pPr>
          </w:p>
        </w:tc>
        <w:tc>
          <w:tcPr>
            <w:tcW w:w="1418" w:type="dxa"/>
            <w:tcBorders>
              <w:top w:val="single" w:sz="4" w:space="0" w:color="auto"/>
              <w:left w:val="single" w:sz="4" w:space="0" w:color="auto"/>
              <w:bottom w:val="single" w:sz="4" w:space="0" w:color="auto"/>
              <w:right w:val="single" w:sz="4" w:space="0" w:color="auto"/>
            </w:tcBorders>
          </w:tcPr>
          <w:p w:rsidR="007D09DA" w:rsidRPr="000B05FF" w:rsidRDefault="007D09DA" w:rsidP="00BE1AFB">
            <w:pPr>
              <w:tabs>
                <w:tab w:val="left" w:pos="284"/>
              </w:tabs>
            </w:pPr>
          </w:p>
        </w:tc>
        <w:tc>
          <w:tcPr>
            <w:tcW w:w="5812" w:type="dxa"/>
            <w:tcBorders>
              <w:left w:val="single" w:sz="4" w:space="0" w:color="auto"/>
              <w:bottom w:val="single" w:sz="4" w:space="0" w:color="auto"/>
              <w:right w:val="single" w:sz="4" w:space="0" w:color="auto"/>
            </w:tcBorders>
          </w:tcPr>
          <w:p w:rsidR="007D09DA" w:rsidRPr="000B05FF" w:rsidRDefault="0033382B" w:rsidP="00BE1AFB">
            <w:pPr>
              <w:tabs>
                <w:tab w:val="left" w:pos="284"/>
              </w:tabs>
            </w:pPr>
            <w:r w:rsidRPr="0033382B">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2</w:t>
            </w:r>
            <w:r w:rsidR="008157A0">
              <w:rPr>
                <w:b/>
              </w:rPr>
              <w:t>.</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 xml:space="preserve">Автостоянка (парковка) для транспорта </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66">
              <w:rPr>
                <w:color w:val="808080" w:themeColor="background1" w:themeShade="80"/>
              </w:rPr>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A918EA" w:rsidRPr="000B05FF" w:rsidTr="00B664A1">
        <w:tc>
          <w:tcPr>
            <w:tcW w:w="816" w:type="dxa"/>
            <w:tcBorders>
              <w:top w:val="single" w:sz="4" w:space="0" w:color="auto"/>
              <w:left w:val="single" w:sz="4" w:space="0" w:color="auto"/>
              <w:bottom w:val="single" w:sz="4" w:space="0" w:color="auto"/>
              <w:right w:val="single" w:sz="4" w:space="0" w:color="auto"/>
            </w:tcBorders>
          </w:tcPr>
          <w:p w:rsidR="00A918EA" w:rsidRPr="000B05FF" w:rsidRDefault="00D858F2" w:rsidP="00BE1AFB">
            <w:pPr>
              <w:tabs>
                <w:tab w:val="left" w:pos="284"/>
              </w:tabs>
            </w:pPr>
            <w:r>
              <w:t>2.1</w:t>
            </w:r>
          </w:p>
        </w:tc>
        <w:tc>
          <w:tcPr>
            <w:tcW w:w="4534" w:type="dxa"/>
            <w:tcBorders>
              <w:top w:val="single" w:sz="4" w:space="0" w:color="auto"/>
              <w:left w:val="single" w:sz="4" w:space="0" w:color="auto"/>
              <w:bottom w:val="single" w:sz="4" w:space="0" w:color="auto"/>
              <w:right w:val="single" w:sz="4" w:space="0" w:color="auto"/>
            </w:tcBorders>
          </w:tcPr>
          <w:p w:rsidR="00A918EA" w:rsidRPr="00D858F2" w:rsidRDefault="00A918EA" w:rsidP="00A918EA">
            <w:pPr>
              <w:tabs>
                <w:tab w:val="left" w:pos="284"/>
              </w:tabs>
            </w:pPr>
            <w:r w:rsidRPr="00D858F2">
              <w:t>Количество мест для инвалидов на автостоянке</w:t>
            </w:r>
          </w:p>
        </w:tc>
        <w:tc>
          <w:tcPr>
            <w:tcW w:w="1420" w:type="dxa"/>
            <w:tcBorders>
              <w:top w:val="single" w:sz="4" w:space="0" w:color="auto"/>
              <w:left w:val="single" w:sz="4" w:space="0" w:color="auto"/>
              <w:bottom w:val="single" w:sz="4" w:space="0" w:color="auto"/>
              <w:right w:val="single" w:sz="4" w:space="0" w:color="auto"/>
            </w:tcBorders>
            <w:vAlign w:val="center"/>
          </w:tcPr>
          <w:p w:rsidR="00A918EA" w:rsidRPr="000B05FF" w:rsidRDefault="00A918EA" w:rsidP="00BE1AFB">
            <w:pPr>
              <w:tabs>
                <w:tab w:val="left" w:pos="284"/>
              </w:tabs>
              <w:jc w:val="center"/>
            </w:pPr>
            <w:r>
              <w:t>шт.</w:t>
            </w:r>
          </w:p>
        </w:tc>
        <w:tc>
          <w:tcPr>
            <w:tcW w:w="1276" w:type="dxa"/>
            <w:gridSpan w:val="2"/>
            <w:tcBorders>
              <w:top w:val="single" w:sz="4" w:space="0" w:color="auto"/>
              <w:left w:val="single" w:sz="4" w:space="0" w:color="auto"/>
              <w:bottom w:val="single" w:sz="4" w:space="0" w:color="auto"/>
              <w:right w:val="single" w:sz="4" w:space="0" w:color="auto"/>
            </w:tcBorders>
          </w:tcPr>
          <w:p w:rsidR="00A918EA" w:rsidRPr="000B05FF" w:rsidRDefault="00A918EA"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A918EA" w:rsidRPr="000B05FF" w:rsidRDefault="00A918EA" w:rsidP="00BE1AFB">
            <w:pPr>
              <w:tabs>
                <w:tab w:val="left" w:pos="284"/>
              </w:tabs>
            </w:pPr>
          </w:p>
        </w:tc>
        <w:tc>
          <w:tcPr>
            <w:tcW w:w="5812" w:type="dxa"/>
            <w:vMerge/>
            <w:tcBorders>
              <w:left w:val="single" w:sz="4" w:space="0" w:color="auto"/>
              <w:bottom w:val="single" w:sz="4" w:space="0" w:color="auto"/>
              <w:right w:val="single" w:sz="4" w:space="0" w:color="auto"/>
            </w:tcBorders>
          </w:tcPr>
          <w:p w:rsidR="00A918EA" w:rsidRPr="000B05FF" w:rsidRDefault="00A918EA" w:rsidP="00BE1AFB">
            <w:pPr>
              <w:tabs>
                <w:tab w:val="left" w:pos="284"/>
              </w:tabs>
            </w:pPr>
          </w:p>
        </w:tc>
      </w:tr>
      <w:tr w:rsidR="00A918EA" w:rsidRPr="000B05FF" w:rsidTr="00B664A1">
        <w:tc>
          <w:tcPr>
            <w:tcW w:w="816" w:type="dxa"/>
            <w:tcBorders>
              <w:top w:val="single" w:sz="4" w:space="0" w:color="auto"/>
              <w:left w:val="single" w:sz="4" w:space="0" w:color="auto"/>
              <w:bottom w:val="single" w:sz="4" w:space="0" w:color="auto"/>
              <w:right w:val="single" w:sz="4" w:space="0" w:color="auto"/>
            </w:tcBorders>
          </w:tcPr>
          <w:p w:rsidR="00A918EA" w:rsidRPr="000B05FF" w:rsidRDefault="00D858F2" w:rsidP="00BE1AFB">
            <w:pPr>
              <w:tabs>
                <w:tab w:val="left" w:pos="284"/>
              </w:tabs>
            </w:pPr>
            <w:r>
              <w:t>2.2</w:t>
            </w:r>
          </w:p>
        </w:tc>
        <w:tc>
          <w:tcPr>
            <w:tcW w:w="4534" w:type="dxa"/>
            <w:tcBorders>
              <w:top w:val="single" w:sz="4" w:space="0" w:color="auto"/>
              <w:left w:val="single" w:sz="4" w:space="0" w:color="auto"/>
              <w:bottom w:val="single" w:sz="4" w:space="0" w:color="auto"/>
              <w:right w:val="single" w:sz="4" w:space="0" w:color="auto"/>
            </w:tcBorders>
          </w:tcPr>
          <w:p w:rsidR="00A918EA" w:rsidRPr="00D858F2" w:rsidRDefault="000B0566" w:rsidP="00A918EA">
            <w:pPr>
              <w:tabs>
                <w:tab w:val="left" w:pos="284"/>
              </w:tabs>
            </w:pPr>
            <w:r w:rsidRPr="00D858F2">
              <w:t>Дорожный знак автостоянок для инвалидов</w:t>
            </w:r>
          </w:p>
        </w:tc>
        <w:tc>
          <w:tcPr>
            <w:tcW w:w="1420" w:type="dxa"/>
            <w:tcBorders>
              <w:top w:val="single" w:sz="4" w:space="0" w:color="auto"/>
              <w:left w:val="single" w:sz="4" w:space="0" w:color="auto"/>
              <w:bottom w:val="single" w:sz="4" w:space="0" w:color="auto"/>
              <w:right w:val="single" w:sz="4" w:space="0" w:color="auto"/>
            </w:tcBorders>
            <w:vAlign w:val="center"/>
          </w:tcPr>
          <w:p w:rsidR="00A918EA" w:rsidRDefault="000B0566" w:rsidP="00BE1AFB">
            <w:pPr>
              <w:tabs>
                <w:tab w:val="left" w:pos="284"/>
              </w:tabs>
              <w:jc w:val="center"/>
            </w:pPr>
            <w:r>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A918EA" w:rsidRPr="000B05FF" w:rsidRDefault="00A918EA"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A918EA" w:rsidRPr="000B05FF" w:rsidRDefault="00A918EA" w:rsidP="00BE1AFB">
            <w:pPr>
              <w:tabs>
                <w:tab w:val="left" w:pos="284"/>
              </w:tabs>
            </w:pPr>
          </w:p>
        </w:tc>
        <w:tc>
          <w:tcPr>
            <w:tcW w:w="5812" w:type="dxa"/>
            <w:vMerge/>
            <w:tcBorders>
              <w:left w:val="single" w:sz="4" w:space="0" w:color="auto"/>
              <w:bottom w:val="single" w:sz="4" w:space="0" w:color="auto"/>
              <w:right w:val="single" w:sz="4" w:space="0" w:color="auto"/>
            </w:tcBorders>
          </w:tcPr>
          <w:p w:rsidR="00A918EA" w:rsidRPr="000B05FF" w:rsidRDefault="00A918EA" w:rsidP="00BE1AFB">
            <w:pPr>
              <w:tabs>
                <w:tab w:val="left" w:pos="284"/>
              </w:tabs>
            </w:pPr>
          </w:p>
        </w:tc>
      </w:tr>
      <w:tr w:rsidR="00FD2012" w:rsidRPr="000B05FF" w:rsidTr="00B664A1">
        <w:tc>
          <w:tcPr>
            <w:tcW w:w="816" w:type="dxa"/>
            <w:tcBorders>
              <w:top w:val="single" w:sz="4" w:space="0" w:color="auto"/>
              <w:left w:val="single" w:sz="4" w:space="0" w:color="auto"/>
              <w:bottom w:val="single" w:sz="4" w:space="0" w:color="auto"/>
              <w:right w:val="single" w:sz="4" w:space="0" w:color="auto"/>
            </w:tcBorders>
          </w:tcPr>
          <w:p w:rsidR="00FD2012" w:rsidRPr="000B05FF" w:rsidRDefault="00D858F2" w:rsidP="00BE1AFB">
            <w:pPr>
              <w:tabs>
                <w:tab w:val="left" w:pos="284"/>
              </w:tabs>
            </w:pPr>
            <w:r>
              <w:t>2.3</w:t>
            </w:r>
          </w:p>
        </w:tc>
        <w:tc>
          <w:tcPr>
            <w:tcW w:w="4534" w:type="dxa"/>
            <w:tcBorders>
              <w:top w:val="single" w:sz="4" w:space="0" w:color="auto"/>
              <w:left w:val="single" w:sz="4" w:space="0" w:color="auto"/>
              <w:bottom w:val="single" w:sz="4" w:space="0" w:color="auto"/>
              <w:right w:val="single" w:sz="4" w:space="0" w:color="auto"/>
            </w:tcBorders>
          </w:tcPr>
          <w:p w:rsidR="00FD2012" w:rsidRPr="00D858F2" w:rsidRDefault="00FD2012" w:rsidP="00BE1AFB">
            <w:pPr>
              <w:tabs>
                <w:tab w:val="left" w:pos="284"/>
              </w:tabs>
            </w:pPr>
            <w:r w:rsidRPr="00D858F2">
              <w:t>Дорожная разметка автостоянок для инвалидов</w:t>
            </w:r>
          </w:p>
        </w:tc>
        <w:tc>
          <w:tcPr>
            <w:tcW w:w="1420" w:type="dxa"/>
            <w:tcBorders>
              <w:top w:val="single" w:sz="4" w:space="0" w:color="auto"/>
              <w:left w:val="single" w:sz="4" w:space="0" w:color="auto"/>
              <w:bottom w:val="single" w:sz="4" w:space="0" w:color="auto"/>
              <w:right w:val="single" w:sz="4" w:space="0" w:color="auto"/>
            </w:tcBorders>
            <w:vAlign w:val="center"/>
          </w:tcPr>
          <w:p w:rsidR="00FD2012" w:rsidRPr="000B05FF" w:rsidRDefault="000B0566" w:rsidP="00BE1AFB">
            <w:pPr>
              <w:tabs>
                <w:tab w:val="left" w:pos="284"/>
              </w:tabs>
              <w:jc w:val="center"/>
            </w:pPr>
            <w:r>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FD2012" w:rsidRPr="000B05FF" w:rsidRDefault="00FD2012"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FD2012" w:rsidRPr="000B05FF" w:rsidRDefault="00FD2012" w:rsidP="00BE1AFB">
            <w:pPr>
              <w:tabs>
                <w:tab w:val="left" w:pos="284"/>
              </w:tabs>
            </w:pPr>
          </w:p>
        </w:tc>
        <w:tc>
          <w:tcPr>
            <w:tcW w:w="5812" w:type="dxa"/>
            <w:vMerge/>
            <w:tcBorders>
              <w:left w:val="single" w:sz="4" w:space="0" w:color="auto"/>
              <w:bottom w:val="single" w:sz="4" w:space="0" w:color="auto"/>
              <w:right w:val="single" w:sz="4" w:space="0" w:color="auto"/>
            </w:tcBorders>
          </w:tcPr>
          <w:p w:rsidR="00FD2012" w:rsidRPr="000B05FF" w:rsidRDefault="00FD2012"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3</w:t>
            </w:r>
            <w:r w:rsidR="00D858F2">
              <w:rPr>
                <w:b/>
              </w:rPr>
              <w:t>.</w:t>
            </w:r>
          </w:p>
        </w:tc>
        <w:tc>
          <w:tcPr>
            <w:tcW w:w="14460" w:type="dxa"/>
            <w:gridSpan w:val="6"/>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rPr>
                <w:b/>
              </w:rPr>
              <w:t>Входная группа</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t>3.1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Лестничный марш входной группы:</w:t>
            </w:r>
          </w:p>
        </w:tc>
        <w:tc>
          <w:tcPr>
            <w:tcW w:w="1420"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66">
              <w:rPr>
                <w:color w:val="808080" w:themeColor="background1" w:themeShade="80"/>
              </w:rPr>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 xml:space="preserve">  </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3.1.1.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Ширина лестничного марша</w:t>
            </w:r>
          </w:p>
        </w:tc>
        <w:tc>
          <w:tcPr>
            <w:tcW w:w="1420"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3.1.2</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Количество ступеней лестницы</w:t>
            </w:r>
          </w:p>
        </w:tc>
        <w:tc>
          <w:tcPr>
            <w:tcW w:w="1420"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jc w:val="center"/>
            </w:pPr>
            <w:r w:rsidRPr="000B05FF">
              <w:t>шт.</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left w:val="single" w:sz="4" w:space="0" w:color="auto"/>
              <w:right w:val="single" w:sz="4" w:space="0" w:color="auto"/>
            </w:tcBorders>
          </w:tcPr>
          <w:p w:rsidR="00B552CC" w:rsidRPr="000B05FF" w:rsidRDefault="00B552CC" w:rsidP="00BE1AFB">
            <w:pPr>
              <w:tabs>
                <w:tab w:val="left" w:pos="284"/>
              </w:tabs>
            </w:pPr>
            <w:r w:rsidRPr="000B05FF">
              <w:t>Фото не требуется</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3.1.3</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t>Высота ступеней (каждой при различии)</w:t>
            </w:r>
          </w:p>
        </w:tc>
        <w:tc>
          <w:tcPr>
            <w:tcW w:w="1420"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lastRenderedPageBreak/>
              <w:t>3.1.4</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t>Ширина ступеней (каждой при различии)</w:t>
            </w:r>
          </w:p>
        </w:tc>
        <w:tc>
          <w:tcPr>
            <w:tcW w:w="1420"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pStyle w:val="Default"/>
              <w:tabs>
                <w:tab w:val="left" w:pos="284"/>
              </w:tabs>
              <w:rPr>
                <w:rFonts w:ascii="Times New Roman" w:hAnsi="Times New Roman" w:cs="Times New Roman"/>
              </w:rPr>
            </w:pPr>
          </w:p>
        </w:tc>
        <w:tc>
          <w:tcPr>
            <w:tcW w:w="5812" w:type="dxa"/>
            <w:vMerge/>
            <w:tcBorders>
              <w:left w:val="single" w:sz="4" w:space="0" w:color="auto"/>
              <w:bottom w:val="single" w:sz="4" w:space="0" w:color="auto"/>
              <w:right w:val="single" w:sz="4" w:space="0" w:color="auto"/>
            </w:tcBorders>
          </w:tcPr>
          <w:p w:rsidR="00B552CC" w:rsidRPr="000B05FF" w:rsidRDefault="00B552CC" w:rsidP="00BE1AFB">
            <w:pPr>
              <w:pStyle w:val="Default"/>
              <w:tabs>
                <w:tab w:val="left" w:pos="284"/>
              </w:tabs>
              <w:rPr>
                <w:rFonts w:ascii="Times New Roman" w:hAnsi="Times New Roman" w:cs="Times New Roman"/>
              </w:rPr>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3.1.5</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Поручни лестничного марша:</w:t>
            </w:r>
          </w:p>
          <w:p w:rsidR="00B552CC" w:rsidRPr="000B05FF" w:rsidRDefault="00B552CC" w:rsidP="00BE1AFB">
            <w:pPr>
              <w:tabs>
                <w:tab w:val="left" w:pos="284"/>
              </w:tabs>
              <w:rPr>
                <w:sz w:val="12"/>
              </w:rPr>
            </w:pPr>
          </w:p>
          <w:p w:rsidR="00B552CC" w:rsidRPr="000B05FF" w:rsidRDefault="00B552CC" w:rsidP="00BE1AFB">
            <w:pPr>
              <w:tabs>
                <w:tab w:val="left" w:pos="284"/>
              </w:tabs>
            </w:pPr>
            <w:r w:rsidRPr="000B05FF">
              <w:t>- с одной стороны лестницы</w:t>
            </w:r>
          </w:p>
          <w:p w:rsidR="00B552CC" w:rsidRPr="000B05FF" w:rsidRDefault="00B552CC" w:rsidP="00BE1AFB">
            <w:pPr>
              <w:tabs>
                <w:tab w:val="left" w:pos="284"/>
              </w:tabs>
              <w:rPr>
                <w:sz w:val="20"/>
              </w:rPr>
            </w:pPr>
          </w:p>
          <w:p w:rsidR="00B552CC" w:rsidRPr="000B05FF" w:rsidRDefault="00B552CC" w:rsidP="00BE1AFB">
            <w:pPr>
              <w:tabs>
                <w:tab w:val="left" w:pos="284"/>
              </w:tabs>
            </w:pPr>
            <w:r w:rsidRPr="000B05FF">
              <w:t>- с обеих сторон лестницы</w:t>
            </w:r>
          </w:p>
          <w:p w:rsidR="00B552CC" w:rsidRPr="000B05FF" w:rsidRDefault="00B552CC" w:rsidP="00BE1AFB">
            <w:pPr>
              <w:tabs>
                <w:tab w:val="left" w:pos="284"/>
              </w:tabs>
            </w:pP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66">
              <w:rPr>
                <w:color w:val="808080" w:themeColor="background1" w:themeShade="80"/>
              </w:rPr>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3.1.6</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Высота расположения поручней: </w:t>
            </w:r>
          </w:p>
          <w:p w:rsidR="00B552CC" w:rsidRPr="000B05FF" w:rsidRDefault="00B552CC" w:rsidP="00BE1AFB">
            <w:pPr>
              <w:tabs>
                <w:tab w:val="left" w:pos="284"/>
              </w:tabs>
            </w:pPr>
            <w:r w:rsidRPr="000B05FF">
              <w:t>- левого</w:t>
            </w:r>
          </w:p>
          <w:p w:rsidR="00B552CC" w:rsidRPr="000B05FF" w:rsidRDefault="00B552CC" w:rsidP="00BE1AFB">
            <w:pPr>
              <w:tabs>
                <w:tab w:val="left" w:pos="284"/>
              </w:tabs>
            </w:pPr>
            <w:r w:rsidRPr="000B05FF">
              <w:t>- правого</w:t>
            </w:r>
          </w:p>
        </w:tc>
        <w:tc>
          <w:tcPr>
            <w:tcW w:w="1420"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3.1.7</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Заход поручней за линию лестницы:</w:t>
            </w:r>
          </w:p>
          <w:p w:rsidR="00B552CC" w:rsidRPr="000B05FF" w:rsidRDefault="00B552CC" w:rsidP="00BE1AFB">
            <w:pPr>
              <w:tabs>
                <w:tab w:val="left" w:pos="284"/>
              </w:tabs>
            </w:pPr>
            <w:r w:rsidRPr="000B05FF">
              <w:t>- в верхней части</w:t>
            </w:r>
          </w:p>
          <w:p w:rsidR="00B552CC" w:rsidRPr="000B05FF" w:rsidRDefault="00B552CC" w:rsidP="00BE1AFB">
            <w:pPr>
              <w:tabs>
                <w:tab w:val="left" w:pos="284"/>
              </w:tabs>
            </w:pPr>
            <w:r w:rsidRPr="000B05FF">
              <w:t>- в нижней части</w:t>
            </w:r>
          </w:p>
        </w:tc>
        <w:tc>
          <w:tcPr>
            <w:tcW w:w="1420"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3.1.8</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Выделение цветом краевых ступеней лестницы</w:t>
            </w:r>
          </w:p>
          <w:p w:rsidR="00B552CC" w:rsidRPr="000B05FF" w:rsidRDefault="00B552CC" w:rsidP="00BE1AFB">
            <w:pPr>
              <w:tabs>
                <w:tab w:val="left" w:pos="284"/>
              </w:tabs>
            </w:pPr>
            <w:r w:rsidRPr="000B05FF">
              <w:t>Контрастные (тактильные) полосы перед лестницей</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3.1.9</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Покрытие ступеней лестницы</w:t>
            </w:r>
          </w:p>
          <w:p w:rsidR="00B552CC" w:rsidRPr="000B05FF" w:rsidRDefault="00B552CC" w:rsidP="00BE1AFB">
            <w:pPr>
              <w:tabs>
                <w:tab w:val="left" w:pos="284"/>
              </w:tabs>
            </w:pP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rPr>
                <w:sz w:val="23"/>
                <w:szCs w:val="23"/>
              </w:rPr>
            </w:pPr>
            <w:r w:rsidRPr="000B05FF">
              <w:rPr>
                <w:sz w:val="23"/>
                <w:szCs w:val="23"/>
              </w:rPr>
              <w:t>скользкое</w:t>
            </w:r>
          </w:p>
          <w:p w:rsidR="00B552CC" w:rsidRPr="000B05FF" w:rsidRDefault="00B552CC" w:rsidP="00BE1AFB">
            <w:pPr>
              <w:tabs>
                <w:tab w:val="left" w:pos="284"/>
              </w:tabs>
              <w:rPr>
                <w:sz w:val="23"/>
                <w:szCs w:val="23"/>
              </w:rPr>
            </w:pPr>
          </w:p>
          <w:p w:rsidR="00B552CC" w:rsidRPr="000B05FF" w:rsidRDefault="004F0A15" w:rsidP="00BE1AFB">
            <w:pPr>
              <w:tabs>
                <w:tab w:val="left" w:pos="284"/>
              </w:tabs>
            </w:pPr>
            <w:r>
              <w:rPr>
                <w:sz w:val="22"/>
                <w:szCs w:val="23"/>
              </w:rPr>
              <w:t>не</w:t>
            </w:r>
            <w:r w:rsidR="00B552CC" w:rsidRPr="000B05FF">
              <w:rPr>
                <w:sz w:val="22"/>
                <w:szCs w:val="23"/>
              </w:rPr>
              <w:t>скользкое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3.2</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Пандус входной группы</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3.2.1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Длина основания пандуса (</w:t>
            </w:r>
            <w:r w:rsidRPr="000B05FF">
              <w:rPr>
                <w:lang w:val="en-US"/>
              </w:rPr>
              <w:t>L</w:t>
            </w:r>
            <w:r w:rsidRPr="000B05FF">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3.2.2</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Высота  пандуса (</w:t>
            </w:r>
            <w:r w:rsidRPr="000B05FF">
              <w:rPr>
                <w:lang w:val="en-US"/>
              </w:rPr>
              <w:t>H</w:t>
            </w:r>
            <w:r w:rsidRPr="000B05FF">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right w:val="single" w:sz="4" w:space="0" w:color="auto"/>
            </w:tcBorders>
            <w:vAlign w:val="center"/>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3.2.3</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Уклон пандуса (</w:t>
            </w:r>
            <w:r w:rsidRPr="000B05FF">
              <w:rPr>
                <w:lang w:val="en-US"/>
              </w:rPr>
              <w:t>H</w:t>
            </w:r>
            <w:r w:rsidRPr="000B05FF">
              <w:t xml:space="preserve"> ÷ </w:t>
            </w:r>
            <w:r w:rsidRPr="000B05FF">
              <w:rPr>
                <w:lang w:val="en-US"/>
              </w:rPr>
              <w:t>L</w:t>
            </w:r>
            <w:r w:rsidRPr="000B05FF">
              <w:t xml:space="preserve"> х 100 = %)</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bottom w:val="single" w:sz="4" w:space="0" w:color="auto"/>
              <w:right w:val="single" w:sz="4" w:space="0" w:color="auto"/>
            </w:tcBorders>
            <w:vAlign w:val="center"/>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3.2.4</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roofErr w:type="spellStart"/>
            <w:r w:rsidRPr="000B05FF">
              <w:t>Колесоотбойники</w:t>
            </w:r>
            <w:proofErr w:type="spellEnd"/>
            <w:r w:rsidRPr="000B05FF">
              <w:t xml:space="preserve"> (бортики) по краям пандуса</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3.2.5</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Высота </w:t>
            </w:r>
            <w:proofErr w:type="spellStart"/>
            <w:r w:rsidRPr="000B05FF">
              <w:t>колесоотбойников</w:t>
            </w:r>
            <w:proofErr w:type="spellEnd"/>
            <w:r w:rsidRPr="000B05FF">
              <w:t xml:space="preserve"> </w:t>
            </w:r>
          </w:p>
        </w:tc>
        <w:tc>
          <w:tcPr>
            <w:tcW w:w="1420"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3.2.6</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Поручни пандуса:</w:t>
            </w:r>
          </w:p>
          <w:p w:rsidR="00B552CC" w:rsidRPr="000B05FF" w:rsidRDefault="00B552CC" w:rsidP="00BE1AFB">
            <w:pPr>
              <w:tabs>
                <w:tab w:val="left" w:pos="284"/>
              </w:tabs>
            </w:pPr>
            <w:r w:rsidRPr="000B05FF">
              <w:t>- с обеих сторон пандуса</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sz w:val="22"/>
              </w:rPr>
            </w:pPr>
          </w:p>
        </w:tc>
        <w:tc>
          <w:tcPr>
            <w:tcW w:w="5812" w:type="dxa"/>
            <w:vMerge w:val="restart"/>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sz w:val="22"/>
              </w:rPr>
            </w:pPr>
            <w:r w:rsidRPr="000B05FF">
              <w:rPr>
                <w:sz w:val="22"/>
              </w:rPr>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3.2.7</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Расстояние между поручнями</w:t>
            </w:r>
          </w:p>
        </w:tc>
        <w:tc>
          <w:tcPr>
            <w:tcW w:w="1420"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sz w:val="22"/>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rPr>
                <w:sz w:val="22"/>
              </w:rPr>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3.2.8</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Высота расположения поручней пандуса: </w:t>
            </w:r>
          </w:p>
          <w:p w:rsidR="00B552CC" w:rsidRPr="000B05FF" w:rsidRDefault="008B553A" w:rsidP="00BE1AFB">
            <w:pPr>
              <w:tabs>
                <w:tab w:val="left" w:pos="284"/>
              </w:tabs>
            </w:pPr>
            <w:r>
              <w:t xml:space="preserve">- </w:t>
            </w:r>
            <w:r w:rsidR="00B552CC" w:rsidRPr="000B05FF">
              <w:t>нижнего</w:t>
            </w:r>
          </w:p>
          <w:p w:rsidR="00B552CC" w:rsidRPr="000B05FF" w:rsidRDefault="008B553A" w:rsidP="00BE1AFB">
            <w:pPr>
              <w:tabs>
                <w:tab w:val="left" w:pos="284"/>
              </w:tabs>
            </w:pPr>
            <w:r>
              <w:t xml:space="preserve">- </w:t>
            </w:r>
            <w:r w:rsidR="00B552CC" w:rsidRPr="000B05FF">
              <w:t>верхнего</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sz w:val="22"/>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rPr>
                <w:sz w:val="22"/>
              </w:rPr>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3.2.9</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Заход поручней за линию пандуса:</w:t>
            </w:r>
          </w:p>
          <w:p w:rsidR="00B552CC" w:rsidRPr="000B05FF" w:rsidRDefault="00B552CC" w:rsidP="00BE1AFB">
            <w:pPr>
              <w:tabs>
                <w:tab w:val="left" w:pos="284"/>
              </w:tabs>
            </w:pPr>
            <w:r w:rsidRPr="000B05FF">
              <w:t>- в верхней части</w:t>
            </w:r>
          </w:p>
          <w:p w:rsidR="00B552CC" w:rsidRPr="000B05FF" w:rsidRDefault="00B552CC" w:rsidP="00BE1AFB">
            <w:pPr>
              <w:tabs>
                <w:tab w:val="left" w:pos="284"/>
              </w:tabs>
            </w:pPr>
            <w:r w:rsidRPr="000B05FF">
              <w:t>- в нижней части</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sz w:val="22"/>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rPr>
                <w:sz w:val="22"/>
              </w:rPr>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3.2.10</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Покрытие пандуса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rPr>
                <w:sz w:val="23"/>
                <w:szCs w:val="23"/>
              </w:rPr>
            </w:pPr>
            <w:r w:rsidRPr="000B05FF">
              <w:rPr>
                <w:sz w:val="23"/>
                <w:szCs w:val="23"/>
              </w:rPr>
              <w:t>скользкое</w:t>
            </w:r>
          </w:p>
          <w:p w:rsidR="00B552CC" w:rsidRPr="000B05FF" w:rsidRDefault="00B552CC" w:rsidP="00BE1AFB">
            <w:pPr>
              <w:tabs>
                <w:tab w:val="left" w:pos="284"/>
              </w:tabs>
              <w:rPr>
                <w:sz w:val="23"/>
                <w:szCs w:val="23"/>
              </w:rPr>
            </w:pPr>
          </w:p>
          <w:p w:rsidR="00B552CC" w:rsidRPr="000B05FF" w:rsidRDefault="002D6470" w:rsidP="00BE1AFB">
            <w:pPr>
              <w:tabs>
                <w:tab w:val="left" w:pos="284"/>
              </w:tabs>
            </w:pPr>
            <w:r>
              <w:rPr>
                <w:sz w:val="22"/>
                <w:szCs w:val="23"/>
              </w:rPr>
              <w:t>не</w:t>
            </w:r>
            <w:r w:rsidR="00B552CC" w:rsidRPr="000B05FF">
              <w:rPr>
                <w:sz w:val="22"/>
                <w:szCs w:val="23"/>
              </w:rPr>
              <w:t>скользкое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lastRenderedPageBreak/>
              <w:t>3.3</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Подъемное устройство входной группы</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8B553A" w:rsidP="00BE1AFB">
            <w:pPr>
              <w:tabs>
                <w:tab w:val="left" w:pos="284"/>
              </w:tabs>
            </w:pPr>
            <w:r w:rsidRPr="008B553A">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3.3.1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Ширина платформы</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3.3.2</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Глубина платформы</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8B553A" w:rsidRPr="000B05FF" w:rsidTr="00B664A1">
        <w:tc>
          <w:tcPr>
            <w:tcW w:w="816" w:type="dxa"/>
            <w:tcBorders>
              <w:top w:val="single" w:sz="4" w:space="0" w:color="auto"/>
              <w:left w:val="single" w:sz="4" w:space="0" w:color="auto"/>
              <w:bottom w:val="single" w:sz="4" w:space="0" w:color="auto"/>
              <w:right w:val="single" w:sz="4" w:space="0" w:color="auto"/>
            </w:tcBorders>
            <w:hideMark/>
          </w:tcPr>
          <w:p w:rsidR="008B553A" w:rsidRPr="000B05FF" w:rsidRDefault="008B553A" w:rsidP="00BE1AFB">
            <w:pPr>
              <w:tabs>
                <w:tab w:val="left" w:pos="284"/>
              </w:tabs>
            </w:pPr>
            <w:r w:rsidRPr="000B05FF">
              <w:t>3.3.3</w:t>
            </w:r>
          </w:p>
        </w:tc>
        <w:tc>
          <w:tcPr>
            <w:tcW w:w="4534" w:type="dxa"/>
            <w:tcBorders>
              <w:top w:val="single" w:sz="4" w:space="0" w:color="auto"/>
              <w:left w:val="single" w:sz="4" w:space="0" w:color="auto"/>
              <w:bottom w:val="single" w:sz="4" w:space="0" w:color="auto"/>
              <w:right w:val="single" w:sz="4" w:space="0" w:color="auto"/>
            </w:tcBorders>
            <w:hideMark/>
          </w:tcPr>
          <w:p w:rsidR="008B553A" w:rsidRPr="000B05FF" w:rsidRDefault="008B553A" w:rsidP="00BE1AFB">
            <w:pPr>
              <w:tabs>
                <w:tab w:val="left" w:pos="284"/>
              </w:tabs>
            </w:pPr>
            <w:r w:rsidRPr="000B05FF">
              <w:t>Ограждающие конструкции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B553A" w:rsidRPr="000B05FF" w:rsidRDefault="008B553A"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8B553A" w:rsidRPr="000B05FF" w:rsidRDefault="008B553A"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8B553A" w:rsidRPr="000B05FF" w:rsidRDefault="008B553A"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8B553A" w:rsidRPr="000B05FF" w:rsidRDefault="008B553A" w:rsidP="00BE1AFB">
            <w:pPr>
              <w:tabs>
                <w:tab w:val="left" w:pos="284"/>
              </w:tabs>
            </w:pPr>
            <w:r w:rsidRPr="000B05FF">
              <w:t>Не менее одной</w:t>
            </w:r>
          </w:p>
        </w:tc>
      </w:tr>
      <w:tr w:rsidR="008B553A" w:rsidRPr="000B05FF" w:rsidTr="00B664A1">
        <w:tc>
          <w:tcPr>
            <w:tcW w:w="816" w:type="dxa"/>
            <w:tcBorders>
              <w:top w:val="single" w:sz="4" w:space="0" w:color="auto"/>
              <w:left w:val="single" w:sz="4" w:space="0" w:color="auto"/>
              <w:bottom w:val="single" w:sz="4" w:space="0" w:color="auto"/>
              <w:right w:val="single" w:sz="4" w:space="0" w:color="auto"/>
            </w:tcBorders>
            <w:hideMark/>
          </w:tcPr>
          <w:p w:rsidR="008B553A" w:rsidRPr="000B05FF" w:rsidRDefault="008B553A" w:rsidP="00BE1AFB">
            <w:pPr>
              <w:tabs>
                <w:tab w:val="left" w:pos="284"/>
              </w:tabs>
            </w:pPr>
            <w:r w:rsidRPr="000B05FF">
              <w:t>3.3.4</w:t>
            </w:r>
          </w:p>
        </w:tc>
        <w:tc>
          <w:tcPr>
            <w:tcW w:w="4534" w:type="dxa"/>
            <w:tcBorders>
              <w:top w:val="single" w:sz="4" w:space="0" w:color="auto"/>
              <w:left w:val="single" w:sz="4" w:space="0" w:color="auto"/>
              <w:bottom w:val="single" w:sz="4" w:space="0" w:color="auto"/>
              <w:right w:val="single" w:sz="4" w:space="0" w:color="auto"/>
            </w:tcBorders>
            <w:hideMark/>
          </w:tcPr>
          <w:p w:rsidR="008B553A" w:rsidRPr="000B05FF" w:rsidRDefault="008B553A" w:rsidP="00BE1AFB">
            <w:pPr>
              <w:tabs>
                <w:tab w:val="left" w:pos="284"/>
              </w:tabs>
            </w:pPr>
            <w:r w:rsidRPr="000B05FF">
              <w:t>Высота поручня подъемного устройства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8B553A" w:rsidRPr="000B05FF" w:rsidRDefault="008B553A"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8B553A" w:rsidRPr="000B05FF" w:rsidRDefault="008B553A"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8B553A" w:rsidRPr="000B05FF" w:rsidRDefault="008B553A" w:rsidP="00BE1AFB">
            <w:pPr>
              <w:tabs>
                <w:tab w:val="left" w:pos="284"/>
              </w:tabs>
            </w:pPr>
          </w:p>
        </w:tc>
        <w:tc>
          <w:tcPr>
            <w:tcW w:w="5812" w:type="dxa"/>
            <w:vMerge/>
            <w:tcBorders>
              <w:left w:val="single" w:sz="4" w:space="0" w:color="auto"/>
              <w:bottom w:val="single" w:sz="4" w:space="0" w:color="auto"/>
              <w:right w:val="single" w:sz="4" w:space="0" w:color="auto"/>
            </w:tcBorders>
          </w:tcPr>
          <w:p w:rsidR="008B553A" w:rsidRPr="000B05FF" w:rsidRDefault="008B553A"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3.4</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Площадка крыльца:</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b/>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b/>
              </w:rPr>
            </w:pPr>
          </w:p>
        </w:tc>
        <w:tc>
          <w:tcPr>
            <w:tcW w:w="5812" w:type="dxa"/>
            <w:vMerge w:val="restart"/>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3.4.1</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Глубина площадки крыльца</w:t>
            </w:r>
          </w:p>
          <w:p w:rsidR="00B552CC" w:rsidRPr="000B05FF" w:rsidRDefault="00B552CC" w:rsidP="00BE1AFB">
            <w:pPr>
              <w:tabs>
                <w:tab w:val="left" w:pos="284"/>
              </w:tabs>
            </w:pP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3.4.2</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Ширина площадки крыльца </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bottom w:val="single" w:sz="4" w:space="0" w:color="auto"/>
              <w:right w:val="single" w:sz="4" w:space="0" w:color="auto"/>
            </w:tcBorders>
            <w:vAlign w:val="center"/>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3.4.3</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Покрытие площадки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rPr>
                <w:sz w:val="23"/>
                <w:szCs w:val="23"/>
              </w:rPr>
            </w:pPr>
            <w:r w:rsidRPr="000B05FF">
              <w:rPr>
                <w:sz w:val="23"/>
                <w:szCs w:val="23"/>
              </w:rPr>
              <w:t>скользкое</w:t>
            </w:r>
          </w:p>
          <w:p w:rsidR="00B552CC" w:rsidRPr="000B05FF" w:rsidRDefault="00B552CC" w:rsidP="00BE1AFB">
            <w:pPr>
              <w:tabs>
                <w:tab w:val="left" w:pos="284"/>
              </w:tabs>
              <w:rPr>
                <w:sz w:val="23"/>
                <w:szCs w:val="23"/>
              </w:rPr>
            </w:pPr>
          </w:p>
          <w:p w:rsidR="00B552CC" w:rsidRPr="000B05FF" w:rsidRDefault="002D6470" w:rsidP="00BE1AFB">
            <w:pPr>
              <w:tabs>
                <w:tab w:val="left" w:pos="284"/>
              </w:tabs>
            </w:pPr>
            <w:r>
              <w:rPr>
                <w:sz w:val="22"/>
                <w:szCs w:val="23"/>
              </w:rPr>
              <w:t>не</w:t>
            </w:r>
            <w:r w:rsidR="00B552CC" w:rsidRPr="000B05FF">
              <w:rPr>
                <w:sz w:val="22"/>
                <w:szCs w:val="23"/>
              </w:rPr>
              <w:t>скользкое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3.4.4 </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Навес площадки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02915"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3.5</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Входная дверь</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B552CC" w:rsidRPr="00002915"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3.5.1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Ширина дверного проема</w:t>
            </w:r>
            <w:r w:rsidR="002D6470">
              <w:t xml:space="preserve"> </w:t>
            </w:r>
            <w:r w:rsidR="002D6470" w:rsidRPr="008B553A">
              <w:t>(в свету)</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02915"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8B553A" w:rsidRPr="000B05FF" w:rsidTr="00B664A1">
        <w:tc>
          <w:tcPr>
            <w:tcW w:w="816" w:type="dxa"/>
            <w:tcBorders>
              <w:top w:val="single" w:sz="4" w:space="0" w:color="auto"/>
              <w:left w:val="single" w:sz="4" w:space="0" w:color="auto"/>
              <w:bottom w:val="single" w:sz="4" w:space="0" w:color="auto"/>
              <w:right w:val="single" w:sz="4" w:space="0" w:color="auto"/>
            </w:tcBorders>
          </w:tcPr>
          <w:p w:rsidR="008B553A" w:rsidRPr="000B05FF" w:rsidRDefault="008B553A" w:rsidP="003D616B">
            <w:pPr>
              <w:tabs>
                <w:tab w:val="left" w:pos="284"/>
              </w:tabs>
            </w:pPr>
            <w:r w:rsidRPr="000B05FF">
              <w:t>3.5.2</w:t>
            </w:r>
          </w:p>
        </w:tc>
        <w:tc>
          <w:tcPr>
            <w:tcW w:w="4534" w:type="dxa"/>
            <w:tcBorders>
              <w:top w:val="single" w:sz="4" w:space="0" w:color="auto"/>
              <w:left w:val="single" w:sz="4" w:space="0" w:color="auto"/>
              <w:bottom w:val="single" w:sz="4" w:space="0" w:color="auto"/>
              <w:right w:val="single" w:sz="4" w:space="0" w:color="auto"/>
            </w:tcBorders>
          </w:tcPr>
          <w:p w:rsidR="008B553A" w:rsidRPr="000B05FF" w:rsidRDefault="008B553A" w:rsidP="00BE1AFB">
            <w:pPr>
              <w:tabs>
                <w:tab w:val="left" w:pos="284"/>
              </w:tabs>
            </w:pPr>
            <w:r w:rsidRPr="008B553A">
              <w:t>Высота расположения дверной ручки</w:t>
            </w:r>
          </w:p>
        </w:tc>
        <w:tc>
          <w:tcPr>
            <w:tcW w:w="1420" w:type="dxa"/>
            <w:tcBorders>
              <w:top w:val="single" w:sz="4" w:space="0" w:color="auto"/>
              <w:left w:val="single" w:sz="4" w:space="0" w:color="auto"/>
              <w:bottom w:val="single" w:sz="4" w:space="0" w:color="auto"/>
              <w:right w:val="single" w:sz="4" w:space="0" w:color="auto"/>
            </w:tcBorders>
            <w:vAlign w:val="center"/>
          </w:tcPr>
          <w:p w:rsidR="008B553A" w:rsidRPr="000B05FF" w:rsidRDefault="008B553A" w:rsidP="00BE1AFB">
            <w:pPr>
              <w:tabs>
                <w:tab w:val="left" w:pos="284"/>
              </w:tabs>
              <w:jc w:val="center"/>
            </w:pPr>
            <w:r>
              <w:t>м</w:t>
            </w:r>
          </w:p>
        </w:tc>
        <w:tc>
          <w:tcPr>
            <w:tcW w:w="1276" w:type="dxa"/>
            <w:gridSpan w:val="2"/>
            <w:tcBorders>
              <w:top w:val="single" w:sz="4" w:space="0" w:color="auto"/>
              <w:left w:val="single" w:sz="4" w:space="0" w:color="auto"/>
              <w:bottom w:val="single" w:sz="4" w:space="0" w:color="auto"/>
              <w:right w:val="single" w:sz="4" w:space="0" w:color="auto"/>
            </w:tcBorders>
          </w:tcPr>
          <w:p w:rsidR="008B553A" w:rsidRPr="00002915" w:rsidRDefault="008B553A"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8B553A" w:rsidRPr="000B05FF" w:rsidRDefault="008B553A" w:rsidP="00BE1AFB">
            <w:pPr>
              <w:tabs>
                <w:tab w:val="left" w:pos="284"/>
              </w:tabs>
            </w:pPr>
          </w:p>
        </w:tc>
        <w:tc>
          <w:tcPr>
            <w:tcW w:w="5812" w:type="dxa"/>
            <w:tcBorders>
              <w:left w:val="single" w:sz="4" w:space="0" w:color="auto"/>
              <w:bottom w:val="single" w:sz="4" w:space="0" w:color="auto"/>
              <w:right w:val="single" w:sz="4" w:space="0" w:color="auto"/>
            </w:tcBorders>
          </w:tcPr>
          <w:p w:rsidR="008B553A" w:rsidRPr="000B05FF" w:rsidRDefault="008B553A" w:rsidP="00BE1AFB">
            <w:pPr>
              <w:tabs>
                <w:tab w:val="left" w:pos="284"/>
              </w:tabs>
            </w:pPr>
            <w:r w:rsidRPr="00002915">
              <w:t>Не менее одной</w:t>
            </w:r>
          </w:p>
        </w:tc>
      </w:tr>
      <w:tr w:rsidR="008B553A" w:rsidRPr="000B05FF" w:rsidTr="00B664A1">
        <w:tc>
          <w:tcPr>
            <w:tcW w:w="816" w:type="dxa"/>
            <w:tcBorders>
              <w:top w:val="single" w:sz="4" w:space="0" w:color="auto"/>
              <w:left w:val="single" w:sz="4" w:space="0" w:color="auto"/>
              <w:bottom w:val="single" w:sz="4" w:space="0" w:color="auto"/>
              <w:right w:val="single" w:sz="4" w:space="0" w:color="auto"/>
            </w:tcBorders>
          </w:tcPr>
          <w:p w:rsidR="008B553A" w:rsidRPr="000B05FF" w:rsidRDefault="008B553A" w:rsidP="003D616B">
            <w:pPr>
              <w:tabs>
                <w:tab w:val="left" w:pos="284"/>
              </w:tabs>
            </w:pPr>
            <w:r w:rsidRPr="000B05FF">
              <w:t>3.5.3</w:t>
            </w:r>
          </w:p>
        </w:tc>
        <w:tc>
          <w:tcPr>
            <w:tcW w:w="4534" w:type="dxa"/>
            <w:tcBorders>
              <w:top w:val="single" w:sz="4" w:space="0" w:color="auto"/>
              <w:left w:val="single" w:sz="4" w:space="0" w:color="auto"/>
              <w:bottom w:val="single" w:sz="4" w:space="0" w:color="auto"/>
              <w:right w:val="single" w:sz="4" w:space="0" w:color="auto"/>
            </w:tcBorders>
            <w:hideMark/>
          </w:tcPr>
          <w:p w:rsidR="008B553A" w:rsidRPr="000B05FF" w:rsidRDefault="008B553A" w:rsidP="00BE1AFB">
            <w:pPr>
              <w:tabs>
                <w:tab w:val="left" w:pos="284"/>
              </w:tabs>
            </w:pPr>
            <w:r w:rsidRPr="000B05FF">
              <w:t>Высота порога</w:t>
            </w:r>
          </w:p>
        </w:tc>
        <w:tc>
          <w:tcPr>
            <w:tcW w:w="1420" w:type="dxa"/>
            <w:tcBorders>
              <w:top w:val="single" w:sz="4" w:space="0" w:color="auto"/>
              <w:left w:val="single" w:sz="4" w:space="0" w:color="auto"/>
              <w:bottom w:val="single" w:sz="4" w:space="0" w:color="auto"/>
              <w:right w:val="single" w:sz="4" w:space="0" w:color="auto"/>
            </w:tcBorders>
            <w:vAlign w:val="center"/>
          </w:tcPr>
          <w:p w:rsidR="008B553A" w:rsidRPr="000B05FF" w:rsidRDefault="008B553A"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8B553A" w:rsidRPr="00002915" w:rsidRDefault="008B553A"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8B553A" w:rsidRPr="000B05FF" w:rsidRDefault="008B553A"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8B553A" w:rsidRPr="000B05FF" w:rsidRDefault="008B553A" w:rsidP="00BE1AFB">
            <w:pPr>
              <w:tabs>
                <w:tab w:val="left" w:pos="284"/>
              </w:tabs>
            </w:pPr>
            <w:r w:rsidRPr="000B05FF">
              <w:t>Не менее одной</w:t>
            </w:r>
          </w:p>
        </w:tc>
      </w:tr>
      <w:tr w:rsidR="008B553A" w:rsidRPr="000B05FF" w:rsidTr="00B664A1">
        <w:tc>
          <w:tcPr>
            <w:tcW w:w="816" w:type="dxa"/>
            <w:tcBorders>
              <w:top w:val="single" w:sz="4" w:space="0" w:color="auto"/>
              <w:left w:val="single" w:sz="4" w:space="0" w:color="auto"/>
              <w:bottom w:val="single" w:sz="4" w:space="0" w:color="auto"/>
              <w:right w:val="single" w:sz="4" w:space="0" w:color="auto"/>
            </w:tcBorders>
          </w:tcPr>
          <w:p w:rsidR="008B553A" w:rsidRPr="000B05FF" w:rsidRDefault="008B553A" w:rsidP="003D616B">
            <w:pPr>
              <w:tabs>
                <w:tab w:val="left" w:pos="284"/>
              </w:tabs>
            </w:pPr>
            <w:r w:rsidRPr="000B05FF">
              <w:t>3.5.4</w:t>
            </w:r>
          </w:p>
        </w:tc>
        <w:tc>
          <w:tcPr>
            <w:tcW w:w="4534" w:type="dxa"/>
            <w:tcBorders>
              <w:top w:val="single" w:sz="4" w:space="0" w:color="auto"/>
              <w:left w:val="single" w:sz="4" w:space="0" w:color="auto"/>
              <w:bottom w:val="single" w:sz="4" w:space="0" w:color="auto"/>
              <w:right w:val="single" w:sz="4" w:space="0" w:color="auto"/>
            </w:tcBorders>
            <w:hideMark/>
          </w:tcPr>
          <w:p w:rsidR="008B553A" w:rsidRPr="000B05FF" w:rsidRDefault="008B553A" w:rsidP="00BE1AFB">
            <w:pPr>
              <w:tabs>
                <w:tab w:val="left" w:pos="284"/>
              </w:tabs>
            </w:pPr>
            <w:r w:rsidRPr="000B05FF">
              <w:t>Контрастная маркировка на стеклянной двери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B553A" w:rsidRPr="000B05FF" w:rsidRDefault="008B553A"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8B553A" w:rsidRPr="00002915" w:rsidRDefault="008B553A"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8B553A" w:rsidRPr="000B05FF" w:rsidRDefault="008B553A"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8B553A" w:rsidRPr="000B05FF" w:rsidRDefault="008B553A"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8B553A" w:rsidP="00BE1AFB">
            <w:pPr>
              <w:tabs>
                <w:tab w:val="left" w:pos="284"/>
              </w:tabs>
            </w:pPr>
            <w:r>
              <w:t>3.5.5</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Табличка «доступно инвалидам» на входной двери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02915"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3.6</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Тамбур</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002915"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3.6.1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Глубина тамбура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3.6.2</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Ширина тамбура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3.6.3</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Покрытие пола тамбура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rPr>
                <w:sz w:val="23"/>
                <w:szCs w:val="23"/>
              </w:rPr>
            </w:pPr>
            <w:r w:rsidRPr="000B05FF">
              <w:rPr>
                <w:sz w:val="23"/>
                <w:szCs w:val="23"/>
              </w:rPr>
              <w:t>скользкое</w:t>
            </w:r>
          </w:p>
          <w:p w:rsidR="00B552CC" w:rsidRPr="000B05FF" w:rsidRDefault="00B552CC" w:rsidP="00BE1AFB">
            <w:pPr>
              <w:tabs>
                <w:tab w:val="left" w:pos="284"/>
              </w:tabs>
              <w:rPr>
                <w:sz w:val="23"/>
                <w:szCs w:val="23"/>
              </w:rPr>
            </w:pPr>
          </w:p>
          <w:p w:rsidR="00B552CC" w:rsidRPr="000B05FF" w:rsidRDefault="00002915" w:rsidP="00BE1AFB">
            <w:pPr>
              <w:tabs>
                <w:tab w:val="left" w:pos="284"/>
              </w:tabs>
            </w:pPr>
            <w:r>
              <w:rPr>
                <w:sz w:val="22"/>
                <w:szCs w:val="23"/>
              </w:rPr>
              <w:t>не</w:t>
            </w:r>
            <w:r w:rsidR="00B552CC" w:rsidRPr="000B05FF">
              <w:rPr>
                <w:sz w:val="22"/>
                <w:szCs w:val="23"/>
              </w:rPr>
              <w:t>скользкое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3.7</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Дверь из тамбура в помещение</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3.7.1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ширина дверного проема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3.7.2</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высота порога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4</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Доступность внутренних помещений здания</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4.1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Ширина пути движения к помещениям и зонам обслуживания</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4.2</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Ширина внутренних дверных проемов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4.3</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Высота порогов </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rPr>
          <w:trHeight w:val="265"/>
        </w:trPr>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4.4</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Высота столов, прилавков, касс, витрин </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sz w:val="22"/>
              </w:rPr>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sz w:val="22"/>
              </w:rPr>
            </w:pPr>
            <w:r w:rsidRPr="000B05FF">
              <w:rPr>
                <w:sz w:val="22"/>
              </w:rPr>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4.5</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Количество этажей в здании </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шт.</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lastRenderedPageBreak/>
              <w:t>4.5.1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Доступность второго и последующих этажей здания</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02915"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Фото не требуется</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4.6</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7A333D">
            <w:pPr>
              <w:tabs>
                <w:tab w:val="left" w:pos="284"/>
              </w:tabs>
            </w:pPr>
            <w:r w:rsidRPr="000B05FF">
              <w:t>Таблички указателей направления движения в здании (информации о месте получения услуги)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02915"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По количеству табличек</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 xml:space="preserve">4.7 </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Визуальные</w:t>
            </w:r>
          </w:p>
          <w:p w:rsidR="00B552CC" w:rsidRPr="000B05FF" w:rsidRDefault="00B552CC" w:rsidP="00BE1AFB">
            <w:pPr>
              <w:tabs>
                <w:tab w:val="left" w:pos="284"/>
              </w:tabs>
            </w:pPr>
          </w:p>
          <w:p w:rsidR="00B552CC" w:rsidRPr="000B05FF" w:rsidRDefault="00B552CC" w:rsidP="00BE1AFB">
            <w:pPr>
              <w:tabs>
                <w:tab w:val="left" w:pos="284"/>
              </w:tabs>
            </w:pPr>
            <w:r w:rsidRPr="000B05FF">
              <w:t xml:space="preserve">Тактильные </w:t>
            </w:r>
          </w:p>
          <w:p w:rsidR="00B552CC" w:rsidRPr="000B05FF" w:rsidRDefault="00B552CC" w:rsidP="00BE1AFB">
            <w:pPr>
              <w:tabs>
                <w:tab w:val="left" w:pos="284"/>
              </w:tabs>
            </w:pPr>
          </w:p>
          <w:p w:rsidR="00B552CC" w:rsidRPr="000B05FF" w:rsidRDefault="00B552CC" w:rsidP="007A333D">
            <w:pPr>
              <w:tabs>
                <w:tab w:val="left" w:pos="284"/>
              </w:tabs>
            </w:pPr>
            <w:r w:rsidRPr="000B05FF">
              <w:t xml:space="preserve">Звуковые системы </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00B6" w:rsidP="00BE1AFB">
            <w:pPr>
              <w:tabs>
                <w:tab w:val="left" w:pos="284"/>
              </w:tabs>
              <w:jc w:val="center"/>
            </w:pPr>
            <w:r>
              <w:t xml:space="preserve">наличие </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4.8</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Высота расположения визуальной информации</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5</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rPr>
                <w:b/>
              </w:rPr>
              <w:t xml:space="preserve">Лифт, подъемная платформа </w:t>
            </w:r>
            <w:r w:rsidRPr="000B05FF">
              <w:t>внутри здания</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A47AED" w:rsidRDefault="00B552CC" w:rsidP="00BE1AFB">
            <w:pPr>
              <w:tabs>
                <w:tab w:val="left" w:pos="284"/>
              </w:tabs>
              <w:rPr>
                <w:color w:val="808080" w:themeColor="background1" w:themeShade="80"/>
              </w:rPr>
            </w:pPr>
            <w:r w:rsidRPr="00A47AED">
              <w:rPr>
                <w:color w:val="808080" w:themeColor="background1" w:themeShade="80"/>
              </w:rPr>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5.1.</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b/>
              </w:rPr>
            </w:pPr>
            <w:r w:rsidRPr="000B05FF">
              <w:rPr>
                <w:b/>
              </w:rPr>
              <w:t>Лифт</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5.1.1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Ширина входного проема в свету</w:t>
            </w:r>
          </w:p>
          <w:p w:rsidR="00B552CC" w:rsidRPr="000B05FF" w:rsidRDefault="00B552CC" w:rsidP="00BE1AFB">
            <w:pPr>
              <w:tabs>
                <w:tab w:val="left" w:pos="284"/>
              </w:tabs>
            </w:pP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5.1.2</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Ширина кабины лифта</w:t>
            </w:r>
          </w:p>
          <w:p w:rsidR="00B552CC" w:rsidRPr="000B05FF" w:rsidRDefault="00B552CC" w:rsidP="00BE1AFB">
            <w:pPr>
              <w:tabs>
                <w:tab w:val="left" w:pos="284"/>
              </w:tabs>
            </w:pP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5.1.3</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Глубина кабины лифта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967909" w:rsidRPr="000B05FF" w:rsidTr="00B664A1">
        <w:tc>
          <w:tcPr>
            <w:tcW w:w="816" w:type="dxa"/>
            <w:tcBorders>
              <w:top w:val="single" w:sz="4" w:space="0" w:color="auto"/>
              <w:left w:val="single" w:sz="4" w:space="0" w:color="auto"/>
              <w:bottom w:val="single" w:sz="4" w:space="0" w:color="auto"/>
              <w:right w:val="single" w:sz="4" w:space="0" w:color="auto"/>
            </w:tcBorders>
          </w:tcPr>
          <w:p w:rsidR="00967909" w:rsidRPr="000B05FF" w:rsidRDefault="009D032D" w:rsidP="00BE1AFB">
            <w:pPr>
              <w:tabs>
                <w:tab w:val="left" w:pos="284"/>
              </w:tabs>
            </w:pPr>
            <w:r>
              <w:t>5.1.4</w:t>
            </w:r>
          </w:p>
        </w:tc>
        <w:tc>
          <w:tcPr>
            <w:tcW w:w="4534" w:type="dxa"/>
            <w:tcBorders>
              <w:top w:val="single" w:sz="4" w:space="0" w:color="auto"/>
              <w:left w:val="single" w:sz="4" w:space="0" w:color="auto"/>
              <w:bottom w:val="single" w:sz="4" w:space="0" w:color="auto"/>
              <w:right w:val="single" w:sz="4" w:space="0" w:color="auto"/>
            </w:tcBorders>
          </w:tcPr>
          <w:p w:rsidR="00944888" w:rsidRPr="009D032D" w:rsidRDefault="00944888" w:rsidP="00BE1AFB">
            <w:pPr>
              <w:tabs>
                <w:tab w:val="left" w:pos="284"/>
              </w:tabs>
            </w:pPr>
            <w:r w:rsidRPr="009D032D">
              <w:t xml:space="preserve">Сопровождение прибытия назначенной кабины лифта на этаж световой и звуковой сигнализацией </w:t>
            </w:r>
          </w:p>
        </w:tc>
        <w:tc>
          <w:tcPr>
            <w:tcW w:w="1420" w:type="dxa"/>
            <w:tcBorders>
              <w:top w:val="single" w:sz="4" w:space="0" w:color="auto"/>
              <w:left w:val="single" w:sz="4" w:space="0" w:color="auto"/>
              <w:bottom w:val="single" w:sz="4" w:space="0" w:color="auto"/>
              <w:right w:val="single" w:sz="4" w:space="0" w:color="auto"/>
            </w:tcBorders>
            <w:vAlign w:val="center"/>
          </w:tcPr>
          <w:p w:rsidR="00967909" w:rsidRPr="000B05FF" w:rsidRDefault="00A27DCC" w:rsidP="00BE1AFB">
            <w:pPr>
              <w:tabs>
                <w:tab w:val="left" w:pos="284"/>
              </w:tabs>
              <w:jc w:val="center"/>
            </w:pPr>
            <w:r w:rsidRPr="00A27DCC">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967909" w:rsidRPr="000B05FF" w:rsidRDefault="00967909"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967909" w:rsidRPr="000B05FF" w:rsidRDefault="00967909"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967909" w:rsidRPr="000B05FF" w:rsidRDefault="00A27DCC" w:rsidP="00BE1AFB">
            <w:pPr>
              <w:tabs>
                <w:tab w:val="left" w:pos="284"/>
              </w:tabs>
            </w:pPr>
            <w:r w:rsidRPr="00A27DCC">
              <w:t>Не менее одной</w:t>
            </w:r>
          </w:p>
        </w:tc>
      </w:tr>
      <w:tr w:rsidR="00A27DCC" w:rsidRPr="000B05FF" w:rsidTr="00B664A1">
        <w:tc>
          <w:tcPr>
            <w:tcW w:w="816" w:type="dxa"/>
            <w:tcBorders>
              <w:top w:val="single" w:sz="4" w:space="0" w:color="auto"/>
              <w:left w:val="single" w:sz="4" w:space="0" w:color="auto"/>
              <w:bottom w:val="single" w:sz="4" w:space="0" w:color="auto"/>
              <w:right w:val="single" w:sz="4" w:space="0" w:color="auto"/>
            </w:tcBorders>
          </w:tcPr>
          <w:p w:rsidR="00A27DCC" w:rsidRPr="000B05FF" w:rsidRDefault="009D032D" w:rsidP="00BE1AFB">
            <w:pPr>
              <w:tabs>
                <w:tab w:val="left" w:pos="284"/>
              </w:tabs>
            </w:pPr>
            <w:r>
              <w:t>5.1.5</w:t>
            </w:r>
          </w:p>
        </w:tc>
        <w:tc>
          <w:tcPr>
            <w:tcW w:w="4534" w:type="dxa"/>
            <w:tcBorders>
              <w:top w:val="single" w:sz="4" w:space="0" w:color="auto"/>
              <w:left w:val="single" w:sz="4" w:space="0" w:color="auto"/>
              <w:bottom w:val="single" w:sz="4" w:space="0" w:color="auto"/>
              <w:right w:val="single" w:sz="4" w:space="0" w:color="auto"/>
            </w:tcBorders>
          </w:tcPr>
          <w:p w:rsidR="00A27DCC" w:rsidRPr="009D032D" w:rsidRDefault="00A27DCC" w:rsidP="00A27DCC">
            <w:pPr>
              <w:tabs>
                <w:tab w:val="left" w:pos="284"/>
              </w:tabs>
            </w:pPr>
            <w:r w:rsidRPr="009D032D">
              <w:t xml:space="preserve">Тактильные указатели уровня этажа у каждой двери лифта, предназначенного для инвалидов </w:t>
            </w:r>
          </w:p>
        </w:tc>
        <w:tc>
          <w:tcPr>
            <w:tcW w:w="1420" w:type="dxa"/>
            <w:tcBorders>
              <w:top w:val="single" w:sz="4" w:space="0" w:color="auto"/>
              <w:left w:val="single" w:sz="4" w:space="0" w:color="auto"/>
              <w:bottom w:val="single" w:sz="4" w:space="0" w:color="auto"/>
              <w:right w:val="single" w:sz="4" w:space="0" w:color="auto"/>
            </w:tcBorders>
            <w:vAlign w:val="center"/>
          </w:tcPr>
          <w:p w:rsidR="00A27DCC" w:rsidRPr="00A27DCC" w:rsidRDefault="00A27DCC" w:rsidP="00BE1AFB">
            <w:pPr>
              <w:tabs>
                <w:tab w:val="left" w:pos="284"/>
              </w:tabs>
              <w:jc w:val="center"/>
            </w:pPr>
            <w:r>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A27DCC" w:rsidRPr="00A47AED" w:rsidRDefault="00A27D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A27DCC" w:rsidRPr="000B05FF" w:rsidRDefault="00A27D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A27DCC" w:rsidRPr="00A27DCC" w:rsidRDefault="009D032D" w:rsidP="00BE1AFB">
            <w:pPr>
              <w:tabs>
                <w:tab w:val="left" w:pos="284"/>
              </w:tabs>
            </w:pPr>
            <w:r w:rsidRPr="009D032D">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5.2.</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rPr>
                <w:b/>
              </w:rPr>
            </w:pPr>
            <w:r w:rsidRPr="000B05FF">
              <w:rPr>
                <w:b/>
              </w:rPr>
              <w:t>Подъемная платформа</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r w:rsidRPr="00A47AED">
              <w:rPr>
                <w:color w:val="808080" w:themeColor="background1" w:themeShade="80"/>
              </w:rPr>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5.2.1.</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Ширина платформы</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5.2.2.</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Глубина платформы</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5.2.3.</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Ограждающие конструкции</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r w:rsidRPr="00A47AED">
              <w:rPr>
                <w:color w:val="808080" w:themeColor="background1" w:themeShade="80"/>
              </w:rPr>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 xml:space="preserve"> 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5.2.4.</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Высота поручня подъемного устройства</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6</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 xml:space="preserve">Лестничный марш </w:t>
            </w:r>
            <w:r w:rsidRPr="000B05FF">
              <w:t>внутри здания</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A47AED" w:rsidRDefault="00B552CC" w:rsidP="00BE1AFB">
            <w:pPr>
              <w:tabs>
                <w:tab w:val="left" w:pos="284"/>
              </w:tabs>
              <w:rPr>
                <w:color w:val="808080" w:themeColor="background1" w:themeShade="80"/>
              </w:rPr>
            </w:pPr>
            <w:r w:rsidRPr="00A47AED">
              <w:rPr>
                <w:color w:val="808080" w:themeColor="background1" w:themeShade="80"/>
              </w:rPr>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6.1</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Ширина лестничного марша</w:t>
            </w:r>
          </w:p>
          <w:p w:rsidR="00B552CC" w:rsidRPr="000B05FF" w:rsidRDefault="00B552CC" w:rsidP="00BE1AFB">
            <w:pPr>
              <w:tabs>
                <w:tab w:val="left" w:pos="284"/>
              </w:tabs>
            </w:pP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6.2</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t>Высота ступеней (каждой при различии)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6.3</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t>Ширина ступеней (каждой при различии)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pStyle w:val="Default"/>
              <w:tabs>
                <w:tab w:val="left" w:pos="284"/>
              </w:tabs>
              <w:rPr>
                <w:rFonts w:ascii="Times New Roman" w:hAnsi="Times New Roman" w:cs="Times New Roman"/>
              </w:rPr>
            </w:pPr>
          </w:p>
        </w:tc>
        <w:tc>
          <w:tcPr>
            <w:tcW w:w="5812" w:type="dxa"/>
            <w:vMerge/>
            <w:tcBorders>
              <w:left w:val="single" w:sz="4" w:space="0" w:color="auto"/>
              <w:bottom w:val="single" w:sz="4" w:space="0" w:color="auto"/>
              <w:right w:val="single" w:sz="4" w:space="0" w:color="auto"/>
            </w:tcBorders>
          </w:tcPr>
          <w:p w:rsidR="00B552CC" w:rsidRPr="000B05FF" w:rsidRDefault="00B552CC" w:rsidP="00BE1AFB">
            <w:pPr>
              <w:pStyle w:val="Default"/>
              <w:tabs>
                <w:tab w:val="left" w:pos="284"/>
              </w:tabs>
              <w:rPr>
                <w:rFonts w:ascii="Times New Roman" w:hAnsi="Times New Roman" w:cs="Times New Roman"/>
              </w:rPr>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lastRenderedPageBreak/>
              <w:t>6.4</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Поручни лестничного марша:</w:t>
            </w:r>
          </w:p>
          <w:p w:rsidR="00B552CC" w:rsidRPr="009D032D" w:rsidRDefault="00B552CC" w:rsidP="00BE1AFB">
            <w:pPr>
              <w:tabs>
                <w:tab w:val="left" w:pos="284"/>
              </w:tabs>
            </w:pPr>
            <w:r w:rsidRPr="009D032D">
              <w:t>- с обеих сторон лестницы</w:t>
            </w:r>
          </w:p>
          <w:p w:rsidR="00A47AED" w:rsidRPr="000B05FF" w:rsidRDefault="00A47AED" w:rsidP="00BE1AFB">
            <w:pPr>
              <w:tabs>
                <w:tab w:val="left" w:pos="284"/>
              </w:tabs>
            </w:pPr>
            <w:r w:rsidRPr="009D032D">
              <w:t xml:space="preserve">- </w:t>
            </w:r>
            <w:proofErr w:type="gramStart"/>
            <w:r w:rsidRPr="009D032D">
              <w:t>непрерывны</w:t>
            </w:r>
            <w:proofErr w:type="gramEnd"/>
            <w:r w:rsidRPr="009D032D">
              <w:t xml:space="preserve"> по всей длине</w:t>
            </w:r>
            <w:r>
              <w:t xml:space="preserve"> </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A47AED" w:rsidP="00BE1AFB">
            <w:pPr>
              <w:tabs>
                <w:tab w:val="left" w:pos="284"/>
              </w:tabs>
              <w:jc w:val="center"/>
            </w:pPr>
            <w:r>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A47AED" w:rsidRDefault="00B552CC" w:rsidP="00BE1AFB">
            <w:pPr>
              <w:tabs>
                <w:tab w:val="left" w:pos="284"/>
              </w:tabs>
              <w:rPr>
                <w:color w:val="808080" w:themeColor="background1" w:themeShade="80"/>
              </w:rPr>
            </w:pPr>
            <w:r w:rsidRPr="00A47AED">
              <w:rPr>
                <w:color w:val="808080" w:themeColor="background1" w:themeShade="80"/>
              </w:rPr>
              <w:t xml:space="preserve"> </w:t>
            </w: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val="restart"/>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6.5</w:t>
            </w:r>
          </w:p>
        </w:tc>
        <w:tc>
          <w:tcPr>
            <w:tcW w:w="4534" w:type="dxa"/>
            <w:tcBorders>
              <w:top w:val="single" w:sz="4" w:space="0" w:color="auto"/>
              <w:left w:val="single" w:sz="4" w:space="0" w:color="auto"/>
              <w:bottom w:val="single" w:sz="4" w:space="0" w:color="auto"/>
              <w:right w:val="single" w:sz="4" w:space="0" w:color="auto"/>
            </w:tcBorders>
            <w:hideMark/>
          </w:tcPr>
          <w:p w:rsidR="00A47AED" w:rsidRDefault="00B552CC" w:rsidP="00BE1AFB">
            <w:pPr>
              <w:tabs>
                <w:tab w:val="left" w:pos="284"/>
              </w:tabs>
            </w:pPr>
            <w:r w:rsidRPr="000B05FF">
              <w:t xml:space="preserve">Высота расположения поручней лестницы: </w:t>
            </w:r>
          </w:p>
          <w:p w:rsidR="00B552CC" w:rsidRPr="000B05FF" w:rsidRDefault="00A47AED" w:rsidP="00BE1AFB">
            <w:pPr>
              <w:tabs>
                <w:tab w:val="left" w:pos="284"/>
              </w:tabs>
            </w:pPr>
            <w:r>
              <w:t xml:space="preserve">- </w:t>
            </w:r>
            <w:r w:rsidR="00B552CC" w:rsidRPr="000B05FF">
              <w:t>левого</w:t>
            </w:r>
          </w:p>
          <w:p w:rsidR="00B552CC" w:rsidRPr="000B05FF" w:rsidRDefault="00A47AED" w:rsidP="00BE1AFB">
            <w:pPr>
              <w:tabs>
                <w:tab w:val="left" w:pos="284"/>
              </w:tabs>
            </w:pPr>
            <w:r>
              <w:t xml:space="preserve">- </w:t>
            </w:r>
            <w:r w:rsidR="00B552CC" w:rsidRPr="000B05FF">
              <w:t>правого</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6.6</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Заход поручней за линию лестницы:</w:t>
            </w:r>
          </w:p>
          <w:p w:rsidR="00B552CC" w:rsidRPr="000B05FF" w:rsidRDefault="00B552CC" w:rsidP="00BE1AFB">
            <w:pPr>
              <w:tabs>
                <w:tab w:val="left" w:pos="284"/>
              </w:tabs>
            </w:pPr>
            <w:r w:rsidRPr="000B05FF">
              <w:t>- в верхней части</w:t>
            </w:r>
          </w:p>
          <w:p w:rsidR="00B552CC" w:rsidRPr="000B05FF" w:rsidRDefault="00B552CC" w:rsidP="00BE1AFB">
            <w:pPr>
              <w:tabs>
                <w:tab w:val="left" w:pos="284"/>
              </w:tabs>
            </w:pPr>
            <w:r w:rsidRPr="000B05FF">
              <w:t>- в нижней части</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pPr>
          </w:p>
        </w:tc>
      </w:tr>
      <w:tr w:rsidR="009D032D" w:rsidRPr="000B05FF" w:rsidTr="00B664A1">
        <w:tc>
          <w:tcPr>
            <w:tcW w:w="816" w:type="dxa"/>
            <w:tcBorders>
              <w:top w:val="single" w:sz="4" w:space="0" w:color="auto"/>
              <w:left w:val="single" w:sz="4" w:space="0" w:color="auto"/>
              <w:bottom w:val="single" w:sz="4" w:space="0" w:color="auto"/>
              <w:right w:val="single" w:sz="4" w:space="0" w:color="auto"/>
            </w:tcBorders>
          </w:tcPr>
          <w:p w:rsidR="009D032D" w:rsidRPr="000B05FF" w:rsidRDefault="009D032D" w:rsidP="003D616B">
            <w:pPr>
              <w:tabs>
                <w:tab w:val="left" w:pos="284"/>
              </w:tabs>
            </w:pPr>
            <w:r w:rsidRPr="000B05FF">
              <w:t>6.7</w:t>
            </w:r>
          </w:p>
        </w:tc>
        <w:tc>
          <w:tcPr>
            <w:tcW w:w="4534" w:type="dxa"/>
            <w:tcBorders>
              <w:top w:val="single" w:sz="4" w:space="0" w:color="auto"/>
              <w:left w:val="single" w:sz="4" w:space="0" w:color="auto"/>
              <w:bottom w:val="single" w:sz="4" w:space="0" w:color="auto"/>
              <w:right w:val="single" w:sz="4" w:space="0" w:color="auto"/>
            </w:tcBorders>
          </w:tcPr>
          <w:p w:rsidR="009D032D" w:rsidRPr="000B05FF" w:rsidRDefault="009D032D" w:rsidP="00651643">
            <w:pPr>
              <w:tabs>
                <w:tab w:val="left" w:pos="284"/>
              </w:tabs>
              <w:jc w:val="left"/>
            </w:pPr>
            <w:proofErr w:type="spellStart"/>
            <w:r w:rsidRPr="009D032D">
              <w:t>Нетравмирующее</w:t>
            </w:r>
            <w:proofErr w:type="spellEnd"/>
            <w:r w:rsidRPr="009D032D">
              <w:t xml:space="preserve"> завершение горизонтальных частей поручня</w:t>
            </w:r>
          </w:p>
        </w:tc>
        <w:tc>
          <w:tcPr>
            <w:tcW w:w="1420" w:type="dxa"/>
            <w:tcBorders>
              <w:top w:val="single" w:sz="4" w:space="0" w:color="auto"/>
              <w:left w:val="single" w:sz="4" w:space="0" w:color="auto"/>
              <w:bottom w:val="single" w:sz="4" w:space="0" w:color="auto"/>
              <w:right w:val="single" w:sz="4" w:space="0" w:color="auto"/>
            </w:tcBorders>
            <w:vAlign w:val="center"/>
          </w:tcPr>
          <w:p w:rsidR="009D032D" w:rsidRPr="000B05FF" w:rsidRDefault="009D032D" w:rsidP="00BE1AFB">
            <w:pPr>
              <w:tabs>
                <w:tab w:val="left" w:pos="284"/>
              </w:tabs>
              <w:jc w:val="center"/>
            </w:pPr>
            <w:r>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9D032D" w:rsidRPr="00A47AED" w:rsidRDefault="009D032D"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9D032D" w:rsidRPr="000B05FF" w:rsidRDefault="009D032D"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vAlign w:val="center"/>
          </w:tcPr>
          <w:p w:rsidR="009D032D" w:rsidRPr="000B05FF" w:rsidRDefault="009D032D" w:rsidP="00BE1AFB">
            <w:pPr>
              <w:tabs>
                <w:tab w:val="left" w:pos="284"/>
              </w:tabs>
            </w:pPr>
            <w:r w:rsidRPr="009D032D">
              <w:t>Не менее одной</w:t>
            </w:r>
          </w:p>
        </w:tc>
      </w:tr>
      <w:tr w:rsidR="009D032D" w:rsidRPr="000B05FF" w:rsidTr="00B664A1">
        <w:tc>
          <w:tcPr>
            <w:tcW w:w="816" w:type="dxa"/>
            <w:tcBorders>
              <w:top w:val="single" w:sz="4" w:space="0" w:color="auto"/>
              <w:left w:val="single" w:sz="4" w:space="0" w:color="auto"/>
              <w:bottom w:val="single" w:sz="4" w:space="0" w:color="auto"/>
              <w:right w:val="single" w:sz="4" w:space="0" w:color="auto"/>
            </w:tcBorders>
          </w:tcPr>
          <w:p w:rsidR="009D032D" w:rsidRPr="000B05FF" w:rsidRDefault="009D032D" w:rsidP="003D616B">
            <w:pPr>
              <w:tabs>
                <w:tab w:val="left" w:pos="284"/>
              </w:tabs>
            </w:pPr>
            <w:r w:rsidRPr="000B05FF">
              <w:t>6.8</w:t>
            </w:r>
          </w:p>
        </w:tc>
        <w:tc>
          <w:tcPr>
            <w:tcW w:w="4534" w:type="dxa"/>
            <w:tcBorders>
              <w:top w:val="single" w:sz="4" w:space="0" w:color="auto"/>
              <w:left w:val="single" w:sz="4" w:space="0" w:color="auto"/>
              <w:bottom w:val="single" w:sz="4" w:space="0" w:color="auto"/>
              <w:right w:val="single" w:sz="4" w:space="0" w:color="auto"/>
            </w:tcBorders>
          </w:tcPr>
          <w:p w:rsidR="009D032D" w:rsidRPr="000B05FF" w:rsidRDefault="009D032D" w:rsidP="00BE1AFB">
            <w:pPr>
              <w:tabs>
                <w:tab w:val="left" w:pos="284"/>
              </w:tabs>
            </w:pPr>
            <w:r w:rsidRPr="000B05FF">
              <w:t>Выделение цветом</w:t>
            </w:r>
            <w:r>
              <w:t xml:space="preserve"> или фактурой</w:t>
            </w:r>
            <w:r w:rsidRPr="000B05FF">
              <w:t xml:space="preserve"> краевых ступеней</w:t>
            </w:r>
          </w:p>
          <w:p w:rsidR="009D032D" w:rsidRPr="000B05FF" w:rsidRDefault="009D032D" w:rsidP="00BE1AFB">
            <w:pPr>
              <w:tabs>
                <w:tab w:val="left" w:pos="284"/>
              </w:tabs>
            </w:pPr>
          </w:p>
          <w:p w:rsidR="009D032D" w:rsidRPr="000B05FF" w:rsidRDefault="009D032D" w:rsidP="00BE1AFB">
            <w:pPr>
              <w:tabs>
                <w:tab w:val="left" w:pos="284"/>
              </w:tabs>
            </w:pPr>
            <w:r w:rsidRPr="000B05FF">
              <w:t>Контрастные (тактильные) полосы перед лестничным маршем</w:t>
            </w:r>
          </w:p>
        </w:tc>
        <w:tc>
          <w:tcPr>
            <w:tcW w:w="1420" w:type="dxa"/>
            <w:tcBorders>
              <w:top w:val="single" w:sz="4" w:space="0" w:color="auto"/>
              <w:left w:val="single" w:sz="4" w:space="0" w:color="auto"/>
              <w:bottom w:val="single" w:sz="4" w:space="0" w:color="auto"/>
              <w:right w:val="single" w:sz="4" w:space="0" w:color="auto"/>
            </w:tcBorders>
            <w:vAlign w:val="center"/>
          </w:tcPr>
          <w:p w:rsidR="009D032D" w:rsidRPr="000B05FF" w:rsidRDefault="009D032D"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9D032D" w:rsidRPr="00A47AED" w:rsidRDefault="009D032D"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9D032D" w:rsidRPr="000B05FF" w:rsidRDefault="009D032D" w:rsidP="00BE1AFB">
            <w:pPr>
              <w:tabs>
                <w:tab w:val="left" w:pos="284"/>
              </w:tabs>
            </w:pPr>
          </w:p>
        </w:tc>
        <w:tc>
          <w:tcPr>
            <w:tcW w:w="5812" w:type="dxa"/>
            <w:vMerge w:val="restart"/>
            <w:tcBorders>
              <w:top w:val="single" w:sz="4" w:space="0" w:color="auto"/>
              <w:left w:val="single" w:sz="4" w:space="0" w:color="auto"/>
              <w:right w:val="single" w:sz="4" w:space="0" w:color="auto"/>
            </w:tcBorders>
          </w:tcPr>
          <w:p w:rsidR="009D032D" w:rsidRPr="000B05FF" w:rsidRDefault="009D032D"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tcPr>
          <w:p w:rsidR="00B552CC" w:rsidRPr="000B05FF" w:rsidRDefault="009D032D" w:rsidP="00BE1AFB">
            <w:pPr>
              <w:tabs>
                <w:tab w:val="left" w:pos="284"/>
              </w:tabs>
            </w:pPr>
            <w:r>
              <w:t>6.9</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Покрытие  ступеней</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скользкое</w:t>
            </w:r>
          </w:p>
          <w:p w:rsidR="00B552CC" w:rsidRPr="000B05FF" w:rsidRDefault="00B552CC" w:rsidP="00BE1AFB">
            <w:pPr>
              <w:tabs>
                <w:tab w:val="left" w:pos="284"/>
              </w:tabs>
              <w:jc w:val="center"/>
            </w:pPr>
            <w:r w:rsidRPr="000B05FF">
              <w:t>нескользкое</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vMerge/>
            <w:tcBorders>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7</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rPr>
                <w:b/>
              </w:rPr>
            </w:pPr>
            <w:r w:rsidRPr="000B05FF">
              <w:rPr>
                <w:b/>
              </w:rPr>
              <w:t>Санитарно-бытовые помещения</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7.1</w:t>
            </w:r>
          </w:p>
        </w:tc>
        <w:tc>
          <w:tcPr>
            <w:tcW w:w="4534"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Универсальная отдельная кабина, ее размеры:</w:t>
            </w:r>
          </w:p>
          <w:p w:rsidR="00B552CC" w:rsidRPr="000B05FF" w:rsidRDefault="00B552CC" w:rsidP="00BE1AFB">
            <w:pPr>
              <w:tabs>
                <w:tab w:val="left" w:pos="284"/>
              </w:tabs>
            </w:pPr>
            <w:r w:rsidRPr="000B05FF">
              <w:t>- ширина</w:t>
            </w:r>
          </w:p>
          <w:p w:rsidR="00B552CC" w:rsidRPr="000B05FF" w:rsidRDefault="00B552CC" w:rsidP="00BE1AFB">
            <w:pPr>
              <w:tabs>
                <w:tab w:val="left" w:pos="284"/>
              </w:tabs>
            </w:pPr>
            <w:r w:rsidRPr="000B05FF">
              <w:t>- глубина</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наличие</w:t>
            </w:r>
          </w:p>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7.2</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Доступная кабина в общей уборной,</w:t>
            </w:r>
          </w:p>
          <w:p w:rsidR="00B552CC" w:rsidRPr="000B05FF" w:rsidRDefault="00B552CC" w:rsidP="00BE1AFB">
            <w:pPr>
              <w:tabs>
                <w:tab w:val="left" w:pos="284"/>
              </w:tabs>
            </w:pPr>
            <w:r w:rsidRPr="000B05FF">
              <w:t xml:space="preserve"> ее размеры:</w:t>
            </w:r>
          </w:p>
          <w:p w:rsidR="00B552CC" w:rsidRPr="000B05FF" w:rsidRDefault="00B552CC" w:rsidP="00BE1AFB">
            <w:pPr>
              <w:tabs>
                <w:tab w:val="left" w:pos="284"/>
              </w:tabs>
            </w:pPr>
            <w:r w:rsidRPr="000B05FF">
              <w:t>- ширина</w:t>
            </w:r>
          </w:p>
          <w:p w:rsidR="00B552CC" w:rsidRPr="000B05FF" w:rsidRDefault="00B552CC" w:rsidP="00BE1AFB">
            <w:pPr>
              <w:tabs>
                <w:tab w:val="left" w:pos="284"/>
              </w:tabs>
            </w:pPr>
            <w:r w:rsidRPr="000B05FF">
              <w:t>- глубина</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наличие</w:t>
            </w:r>
          </w:p>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A47AED" w:rsidRDefault="00B552CC" w:rsidP="00BE1AFB">
            <w:pPr>
              <w:tabs>
                <w:tab w:val="left" w:pos="284"/>
              </w:tabs>
              <w:rPr>
                <w:color w:val="808080" w:themeColor="background1" w:themeShade="80"/>
              </w:rPr>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7.3</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Ширина дверного проема кабины в свету</w:t>
            </w:r>
          </w:p>
          <w:p w:rsidR="00B552CC" w:rsidRPr="000B05FF" w:rsidRDefault="00B552CC" w:rsidP="00BE1AFB">
            <w:pPr>
              <w:tabs>
                <w:tab w:val="left" w:pos="284"/>
              </w:tabs>
            </w:pPr>
            <w:r w:rsidRPr="000B05FF">
              <w:t>Открывание двери:</w:t>
            </w:r>
          </w:p>
          <w:p w:rsidR="00B552CC" w:rsidRPr="000B05FF" w:rsidRDefault="00B552CC" w:rsidP="00BE1AFB">
            <w:pPr>
              <w:tabs>
                <w:tab w:val="left" w:pos="284"/>
              </w:tabs>
            </w:pPr>
            <w:r w:rsidRPr="000B05FF">
              <w:t>- наружу</w:t>
            </w:r>
          </w:p>
          <w:p w:rsidR="00B552CC" w:rsidRPr="000B05FF" w:rsidRDefault="00B552CC" w:rsidP="00BE1AFB">
            <w:pPr>
              <w:tabs>
                <w:tab w:val="left" w:pos="284"/>
              </w:tabs>
            </w:pPr>
            <w:r w:rsidRPr="000B05FF">
              <w:t xml:space="preserve">- внутрь </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r w:rsidRPr="000B05FF">
              <w:t>м</w:t>
            </w:r>
          </w:p>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да</w:t>
            </w:r>
          </w:p>
          <w:p w:rsidR="00B552CC" w:rsidRPr="000B05FF" w:rsidRDefault="00B552CC" w:rsidP="00BE1AFB">
            <w:pPr>
              <w:tabs>
                <w:tab w:val="left" w:pos="284"/>
              </w:tabs>
              <w:jc w:val="center"/>
            </w:pPr>
            <w:r w:rsidRPr="000B05FF">
              <w:t>да</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6F1722" w:rsidRPr="000B05FF" w:rsidTr="00B664A1">
        <w:tc>
          <w:tcPr>
            <w:tcW w:w="816" w:type="dxa"/>
            <w:tcBorders>
              <w:top w:val="single" w:sz="4" w:space="0" w:color="auto"/>
              <w:left w:val="single" w:sz="4" w:space="0" w:color="auto"/>
              <w:bottom w:val="single" w:sz="4" w:space="0" w:color="auto"/>
              <w:right w:val="single" w:sz="4" w:space="0" w:color="auto"/>
            </w:tcBorders>
          </w:tcPr>
          <w:p w:rsidR="006F1722" w:rsidRPr="000B05FF" w:rsidRDefault="009D032D" w:rsidP="00BE1AFB">
            <w:pPr>
              <w:tabs>
                <w:tab w:val="left" w:pos="284"/>
              </w:tabs>
            </w:pPr>
            <w:r>
              <w:t>7.4</w:t>
            </w:r>
          </w:p>
        </w:tc>
        <w:tc>
          <w:tcPr>
            <w:tcW w:w="4534" w:type="dxa"/>
            <w:tcBorders>
              <w:top w:val="single" w:sz="4" w:space="0" w:color="auto"/>
              <w:left w:val="single" w:sz="4" w:space="0" w:color="auto"/>
              <w:bottom w:val="single" w:sz="4" w:space="0" w:color="auto"/>
              <w:right w:val="single" w:sz="4" w:space="0" w:color="auto"/>
            </w:tcBorders>
          </w:tcPr>
          <w:p w:rsidR="00277DAB" w:rsidRPr="009D032D" w:rsidRDefault="00277DAB" w:rsidP="00277DAB">
            <w:pPr>
              <w:tabs>
                <w:tab w:val="left" w:pos="284"/>
              </w:tabs>
            </w:pPr>
            <w:proofErr w:type="gramStart"/>
            <w:r w:rsidRPr="009D032D">
              <w:t>Специальные  знаки  (в  том</w:t>
            </w:r>
            <w:proofErr w:type="gramEnd"/>
          </w:p>
          <w:p w:rsidR="006F1722" w:rsidRPr="000B05FF" w:rsidRDefault="00277DAB" w:rsidP="00277DAB">
            <w:pPr>
              <w:tabs>
                <w:tab w:val="left" w:pos="284"/>
              </w:tabs>
            </w:pPr>
            <w:proofErr w:type="gramStart"/>
            <w:r w:rsidRPr="009D032D">
              <w:t>числе рельефные) у двери</w:t>
            </w:r>
            <w:r>
              <w:t xml:space="preserve"> </w:t>
            </w:r>
            <w:proofErr w:type="gramEnd"/>
          </w:p>
        </w:tc>
        <w:tc>
          <w:tcPr>
            <w:tcW w:w="1420" w:type="dxa"/>
            <w:tcBorders>
              <w:top w:val="single" w:sz="4" w:space="0" w:color="auto"/>
              <w:left w:val="single" w:sz="4" w:space="0" w:color="auto"/>
              <w:bottom w:val="single" w:sz="4" w:space="0" w:color="auto"/>
              <w:right w:val="single" w:sz="4" w:space="0" w:color="auto"/>
            </w:tcBorders>
            <w:vAlign w:val="center"/>
          </w:tcPr>
          <w:p w:rsidR="006F1722" w:rsidRPr="000B05FF" w:rsidRDefault="00277DAB" w:rsidP="00BE1AFB">
            <w:pPr>
              <w:tabs>
                <w:tab w:val="left" w:pos="284"/>
              </w:tabs>
              <w:jc w:val="center"/>
            </w:pPr>
            <w:r>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6F1722" w:rsidRPr="000B05FF" w:rsidRDefault="006F1722"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6F1722" w:rsidRPr="000B05FF" w:rsidRDefault="006F1722"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6F1722" w:rsidRPr="000B05FF" w:rsidRDefault="009D032D" w:rsidP="00BE1AFB">
            <w:pPr>
              <w:tabs>
                <w:tab w:val="left" w:pos="284"/>
              </w:tabs>
            </w:pPr>
            <w:r w:rsidRPr="009D032D">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9D032D" w:rsidP="00BE1AFB">
            <w:pPr>
              <w:tabs>
                <w:tab w:val="left" w:pos="284"/>
              </w:tabs>
            </w:pPr>
            <w:r>
              <w:t>7.5</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7A333D">
            <w:pPr>
              <w:tabs>
                <w:tab w:val="left" w:pos="284"/>
              </w:tabs>
            </w:pPr>
            <w:r w:rsidRPr="000B05FF">
              <w:t>Свободное пространство в кабине уборной для разворота кресла-коляски</w:t>
            </w:r>
          </w:p>
        </w:tc>
        <w:tc>
          <w:tcPr>
            <w:tcW w:w="1420" w:type="dxa"/>
            <w:tcBorders>
              <w:top w:val="single" w:sz="4" w:space="0" w:color="auto"/>
              <w:left w:val="single" w:sz="4" w:space="0" w:color="auto"/>
              <w:bottom w:val="single" w:sz="4" w:space="0" w:color="auto"/>
              <w:right w:val="single" w:sz="4" w:space="0" w:color="auto"/>
            </w:tcBorders>
            <w:vAlign w:val="center"/>
          </w:tcPr>
          <w:p w:rsidR="00B552CC" w:rsidRPr="000B05FF" w:rsidRDefault="00B552CC" w:rsidP="00BE1AFB">
            <w:pPr>
              <w:tabs>
                <w:tab w:val="left" w:pos="284"/>
              </w:tabs>
              <w:jc w:val="center"/>
            </w:pPr>
          </w:p>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9D032D" w:rsidP="00BE1AFB">
            <w:pPr>
              <w:tabs>
                <w:tab w:val="left" w:pos="284"/>
              </w:tabs>
            </w:pPr>
            <w:r>
              <w:t>7.6</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t>Высота расположения унитаза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r w:rsidRPr="000B05FF">
              <w:t>Не менее одной</w:t>
            </w:r>
          </w:p>
        </w:tc>
      </w:tr>
      <w:tr w:rsidR="00C32081" w:rsidRPr="000B05FF" w:rsidTr="00B664A1">
        <w:tc>
          <w:tcPr>
            <w:tcW w:w="816" w:type="dxa"/>
            <w:tcBorders>
              <w:top w:val="single" w:sz="4" w:space="0" w:color="auto"/>
              <w:left w:val="single" w:sz="4" w:space="0" w:color="auto"/>
              <w:bottom w:val="single" w:sz="4" w:space="0" w:color="auto"/>
              <w:right w:val="single" w:sz="4" w:space="0" w:color="auto"/>
            </w:tcBorders>
          </w:tcPr>
          <w:p w:rsidR="00C32081" w:rsidRPr="000B05FF" w:rsidRDefault="009D032D" w:rsidP="00BE1AFB">
            <w:pPr>
              <w:tabs>
                <w:tab w:val="left" w:pos="284"/>
              </w:tabs>
            </w:pPr>
            <w:r>
              <w:t>7.7</w:t>
            </w:r>
          </w:p>
        </w:tc>
        <w:tc>
          <w:tcPr>
            <w:tcW w:w="4534" w:type="dxa"/>
            <w:tcBorders>
              <w:top w:val="single" w:sz="4" w:space="0" w:color="auto"/>
              <w:left w:val="single" w:sz="4" w:space="0" w:color="auto"/>
              <w:bottom w:val="single" w:sz="4" w:space="0" w:color="auto"/>
              <w:right w:val="single" w:sz="4" w:space="0" w:color="auto"/>
            </w:tcBorders>
          </w:tcPr>
          <w:p w:rsidR="00C32081" w:rsidRPr="00C82189" w:rsidRDefault="000D0F3A" w:rsidP="00BE1AFB">
            <w:pPr>
              <w:tabs>
                <w:tab w:val="left" w:pos="284"/>
              </w:tabs>
            </w:pPr>
            <w:r w:rsidRPr="00C82189">
              <w:t xml:space="preserve">Опорные поручни у унитаза </w:t>
            </w:r>
          </w:p>
        </w:tc>
        <w:tc>
          <w:tcPr>
            <w:tcW w:w="1420" w:type="dxa"/>
            <w:tcBorders>
              <w:top w:val="single" w:sz="4" w:space="0" w:color="auto"/>
              <w:left w:val="single" w:sz="4" w:space="0" w:color="auto"/>
              <w:bottom w:val="single" w:sz="4" w:space="0" w:color="auto"/>
              <w:right w:val="single" w:sz="4" w:space="0" w:color="auto"/>
            </w:tcBorders>
            <w:vAlign w:val="center"/>
          </w:tcPr>
          <w:p w:rsidR="00C32081" w:rsidRPr="000B05FF" w:rsidRDefault="000D0F3A" w:rsidP="00BE1AFB">
            <w:pPr>
              <w:tabs>
                <w:tab w:val="left" w:pos="284"/>
              </w:tabs>
              <w:jc w:val="center"/>
            </w:pPr>
            <w:r>
              <w:t xml:space="preserve">наличие </w:t>
            </w:r>
          </w:p>
        </w:tc>
        <w:tc>
          <w:tcPr>
            <w:tcW w:w="1276" w:type="dxa"/>
            <w:gridSpan w:val="2"/>
            <w:tcBorders>
              <w:top w:val="single" w:sz="4" w:space="0" w:color="auto"/>
              <w:left w:val="single" w:sz="4" w:space="0" w:color="auto"/>
              <w:bottom w:val="single" w:sz="4" w:space="0" w:color="auto"/>
              <w:right w:val="single" w:sz="4" w:space="0" w:color="auto"/>
            </w:tcBorders>
          </w:tcPr>
          <w:p w:rsidR="00C32081" w:rsidRPr="000B05FF" w:rsidRDefault="00C32081"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C32081" w:rsidRPr="000B05FF" w:rsidRDefault="00C32081"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C32081" w:rsidRPr="000B05FF" w:rsidRDefault="00C82189" w:rsidP="00BE1AFB">
            <w:pPr>
              <w:tabs>
                <w:tab w:val="left" w:pos="284"/>
              </w:tabs>
            </w:pPr>
            <w:r w:rsidRPr="00C82189">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r w:rsidRPr="000B05FF">
              <w:lastRenderedPageBreak/>
              <w:t>7.8</w:t>
            </w:r>
          </w:p>
        </w:tc>
        <w:tc>
          <w:tcPr>
            <w:tcW w:w="4534" w:type="dxa"/>
            <w:tcBorders>
              <w:top w:val="single" w:sz="4" w:space="0" w:color="auto"/>
              <w:left w:val="single" w:sz="4" w:space="0" w:color="auto"/>
              <w:bottom w:val="single" w:sz="4" w:space="0" w:color="auto"/>
              <w:right w:val="single" w:sz="4" w:space="0" w:color="auto"/>
            </w:tcBorders>
            <w:hideMark/>
          </w:tcPr>
          <w:p w:rsidR="00B552CC" w:rsidRPr="00C82189" w:rsidRDefault="00B552CC" w:rsidP="00BE1AFB">
            <w:pPr>
              <w:tabs>
                <w:tab w:val="left" w:pos="284"/>
              </w:tabs>
            </w:pPr>
            <w:r w:rsidRPr="00C82189">
              <w:t>Высота расположения раковины</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м</w:t>
            </w:r>
          </w:p>
        </w:tc>
        <w:tc>
          <w:tcPr>
            <w:tcW w:w="1276" w:type="dxa"/>
            <w:gridSpan w:val="2"/>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C82189" w:rsidP="00BE1AFB">
            <w:pPr>
              <w:tabs>
                <w:tab w:val="left" w:pos="284"/>
              </w:tabs>
            </w:pPr>
            <w:r w:rsidRPr="00C82189">
              <w:t>Не менее одной</w:t>
            </w:r>
          </w:p>
        </w:tc>
      </w:tr>
      <w:tr w:rsidR="008A48A5" w:rsidRPr="000B05FF" w:rsidTr="00B664A1">
        <w:tc>
          <w:tcPr>
            <w:tcW w:w="816" w:type="dxa"/>
            <w:tcBorders>
              <w:top w:val="single" w:sz="4" w:space="0" w:color="auto"/>
              <w:left w:val="single" w:sz="4" w:space="0" w:color="auto"/>
              <w:bottom w:val="single" w:sz="4" w:space="0" w:color="auto"/>
              <w:right w:val="single" w:sz="4" w:space="0" w:color="auto"/>
            </w:tcBorders>
          </w:tcPr>
          <w:p w:rsidR="008A48A5" w:rsidRPr="000B05FF" w:rsidRDefault="009D032D" w:rsidP="00BE1AFB">
            <w:pPr>
              <w:tabs>
                <w:tab w:val="left" w:pos="284"/>
              </w:tabs>
            </w:pPr>
            <w:r>
              <w:t>7.9</w:t>
            </w:r>
          </w:p>
        </w:tc>
        <w:tc>
          <w:tcPr>
            <w:tcW w:w="4534" w:type="dxa"/>
            <w:tcBorders>
              <w:top w:val="single" w:sz="4" w:space="0" w:color="auto"/>
              <w:left w:val="single" w:sz="4" w:space="0" w:color="auto"/>
              <w:bottom w:val="single" w:sz="4" w:space="0" w:color="auto"/>
              <w:right w:val="single" w:sz="4" w:space="0" w:color="auto"/>
            </w:tcBorders>
          </w:tcPr>
          <w:p w:rsidR="008A48A5" w:rsidRPr="00C82189" w:rsidRDefault="008A48A5" w:rsidP="00BE1AFB">
            <w:pPr>
              <w:tabs>
                <w:tab w:val="left" w:pos="284"/>
              </w:tabs>
            </w:pPr>
            <w:r w:rsidRPr="00C82189">
              <w:t>Поручни для опоры инвалидов при пользовании умывальником</w:t>
            </w:r>
          </w:p>
        </w:tc>
        <w:tc>
          <w:tcPr>
            <w:tcW w:w="1420" w:type="dxa"/>
            <w:tcBorders>
              <w:top w:val="single" w:sz="4" w:space="0" w:color="auto"/>
              <w:left w:val="single" w:sz="4" w:space="0" w:color="auto"/>
              <w:bottom w:val="single" w:sz="4" w:space="0" w:color="auto"/>
              <w:right w:val="single" w:sz="4" w:space="0" w:color="auto"/>
            </w:tcBorders>
            <w:vAlign w:val="center"/>
          </w:tcPr>
          <w:p w:rsidR="008A48A5" w:rsidRPr="000B05FF" w:rsidRDefault="008A48A5" w:rsidP="00BE1AFB">
            <w:pPr>
              <w:tabs>
                <w:tab w:val="left" w:pos="284"/>
              </w:tabs>
              <w:jc w:val="center"/>
            </w:pPr>
            <w:r>
              <w:t>наличие</w:t>
            </w:r>
          </w:p>
        </w:tc>
        <w:tc>
          <w:tcPr>
            <w:tcW w:w="1276" w:type="dxa"/>
            <w:gridSpan w:val="2"/>
            <w:tcBorders>
              <w:top w:val="single" w:sz="4" w:space="0" w:color="auto"/>
              <w:left w:val="single" w:sz="4" w:space="0" w:color="auto"/>
              <w:bottom w:val="single" w:sz="4" w:space="0" w:color="auto"/>
              <w:right w:val="single" w:sz="4" w:space="0" w:color="auto"/>
            </w:tcBorders>
          </w:tcPr>
          <w:p w:rsidR="008A48A5" w:rsidRPr="000B05FF" w:rsidRDefault="008A48A5"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8A48A5" w:rsidRPr="000B05FF" w:rsidRDefault="008A48A5"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8A48A5" w:rsidRPr="000B05FF" w:rsidRDefault="008A48A5" w:rsidP="00BE1AFB">
            <w:pPr>
              <w:tabs>
                <w:tab w:val="left" w:pos="284"/>
              </w:tabs>
            </w:pPr>
            <w:r>
              <w:t xml:space="preserve">Не менее одной </w:t>
            </w:r>
          </w:p>
        </w:tc>
      </w:tr>
      <w:tr w:rsidR="00CB5B6B" w:rsidRPr="000B05FF" w:rsidTr="00B664A1">
        <w:tc>
          <w:tcPr>
            <w:tcW w:w="816" w:type="dxa"/>
            <w:tcBorders>
              <w:top w:val="single" w:sz="4" w:space="0" w:color="auto"/>
              <w:left w:val="single" w:sz="4" w:space="0" w:color="auto"/>
              <w:bottom w:val="single" w:sz="4" w:space="0" w:color="auto"/>
              <w:right w:val="single" w:sz="4" w:space="0" w:color="auto"/>
            </w:tcBorders>
          </w:tcPr>
          <w:p w:rsidR="00CB5B6B" w:rsidRPr="000B05FF" w:rsidRDefault="009D032D" w:rsidP="00BE1AFB">
            <w:pPr>
              <w:tabs>
                <w:tab w:val="left" w:pos="284"/>
              </w:tabs>
            </w:pPr>
            <w:r>
              <w:t>7.10</w:t>
            </w:r>
          </w:p>
        </w:tc>
        <w:tc>
          <w:tcPr>
            <w:tcW w:w="4534" w:type="dxa"/>
            <w:tcBorders>
              <w:top w:val="single" w:sz="4" w:space="0" w:color="auto"/>
              <w:left w:val="single" w:sz="4" w:space="0" w:color="auto"/>
              <w:bottom w:val="single" w:sz="4" w:space="0" w:color="auto"/>
              <w:right w:val="single" w:sz="4" w:space="0" w:color="auto"/>
            </w:tcBorders>
          </w:tcPr>
          <w:p w:rsidR="00CB5B6B" w:rsidRPr="00C82189" w:rsidRDefault="00CB5B6B" w:rsidP="00CB5B6B">
            <w:pPr>
              <w:tabs>
                <w:tab w:val="left" w:pos="284"/>
              </w:tabs>
            </w:pPr>
            <w:r w:rsidRPr="00C82189">
              <w:t xml:space="preserve">Краны  </w:t>
            </w:r>
            <w:proofErr w:type="gramStart"/>
            <w:r w:rsidRPr="00C82189">
              <w:t>с</w:t>
            </w:r>
            <w:proofErr w:type="gramEnd"/>
          </w:p>
          <w:p w:rsidR="00CB5B6B" w:rsidRPr="00C82189" w:rsidRDefault="00CB5B6B" w:rsidP="00CB5B6B">
            <w:pPr>
              <w:tabs>
                <w:tab w:val="left" w:pos="284"/>
              </w:tabs>
            </w:pPr>
            <w:r w:rsidRPr="00C82189">
              <w:t>рычажной рукояткой и тер</w:t>
            </w:r>
            <w:r w:rsidR="00176AA0" w:rsidRPr="00C82189">
              <w:t xml:space="preserve">мостатом либо </w:t>
            </w:r>
            <w:r w:rsidR="006F1722" w:rsidRPr="00C82189">
              <w:t>автоматические краны (бесконтактные)</w:t>
            </w:r>
          </w:p>
        </w:tc>
        <w:tc>
          <w:tcPr>
            <w:tcW w:w="1420" w:type="dxa"/>
            <w:tcBorders>
              <w:top w:val="single" w:sz="4" w:space="0" w:color="auto"/>
              <w:left w:val="single" w:sz="4" w:space="0" w:color="auto"/>
              <w:bottom w:val="single" w:sz="4" w:space="0" w:color="auto"/>
              <w:right w:val="single" w:sz="4" w:space="0" w:color="auto"/>
            </w:tcBorders>
            <w:vAlign w:val="center"/>
          </w:tcPr>
          <w:p w:rsidR="00CB5B6B" w:rsidRDefault="00CB5B6B" w:rsidP="00BE1AFB">
            <w:pPr>
              <w:tabs>
                <w:tab w:val="left" w:pos="284"/>
              </w:tabs>
              <w:jc w:val="center"/>
            </w:pPr>
            <w:r>
              <w:t xml:space="preserve">наличие </w:t>
            </w:r>
          </w:p>
        </w:tc>
        <w:tc>
          <w:tcPr>
            <w:tcW w:w="1276" w:type="dxa"/>
            <w:gridSpan w:val="2"/>
            <w:tcBorders>
              <w:top w:val="single" w:sz="4" w:space="0" w:color="auto"/>
              <w:left w:val="single" w:sz="4" w:space="0" w:color="auto"/>
              <w:bottom w:val="single" w:sz="4" w:space="0" w:color="auto"/>
              <w:right w:val="single" w:sz="4" w:space="0" w:color="auto"/>
            </w:tcBorders>
          </w:tcPr>
          <w:p w:rsidR="00CB5B6B" w:rsidRPr="000B05FF" w:rsidRDefault="00CB5B6B"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CB5B6B" w:rsidRPr="000B05FF" w:rsidRDefault="00CB5B6B"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CB5B6B" w:rsidRDefault="00C82189" w:rsidP="00BE1AFB">
            <w:pPr>
              <w:tabs>
                <w:tab w:val="left" w:pos="284"/>
              </w:tabs>
            </w:pPr>
            <w:r w:rsidRPr="00C82189">
              <w:t>Не менее одной</w:t>
            </w:r>
          </w:p>
        </w:tc>
      </w:tr>
      <w:tr w:rsidR="006B56AC" w:rsidRPr="000B05FF" w:rsidTr="00B664A1">
        <w:tc>
          <w:tcPr>
            <w:tcW w:w="816" w:type="dxa"/>
            <w:tcBorders>
              <w:top w:val="single" w:sz="4" w:space="0" w:color="auto"/>
              <w:left w:val="single" w:sz="4" w:space="0" w:color="auto"/>
              <w:bottom w:val="single" w:sz="4" w:space="0" w:color="auto"/>
              <w:right w:val="single" w:sz="4" w:space="0" w:color="auto"/>
            </w:tcBorders>
          </w:tcPr>
          <w:p w:rsidR="006B56AC" w:rsidRPr="000B05FF" w:rsidRDefault="009D032D" w:rsidP="00BE1AFB">
            <w:pPr>
              <w:tabs>
                <w:tab w:val="left" w:pos="284"/>
              </w:tabs>
            </w:pPr>
            <w:r>
              <w:t>7.11</w:t>
            </w:r>
          </w:p>
        </w:tc>
        <w:tc>
          <w:tcPr>
            <w:tcW w:w="4534" w:type="dxa"/>
            <w:tcBorders>
              <w:top w:val="single" w:sz="4" w:space="0" w:color="auto"/>
              <w:left w:val="single" w:sz="4" w:space="0" w:color="auto"/>
              <w:bottom w:val="single" w:sz="4" w:space="0" w:color="auto"/>
              <w:right w:val="single" w:sz="4" w:space="0" w:color="auto"/>
            </w:tcBorders>
          </w:tcPr>
          <w:p w:rsidR="006B56AC" w:rsidRPr="00C82189" w:rsidRDefault="006B56AC" w:rsidP="00BE1AFB">
            <w:pPr>
              <w:tabs>
                <w:tab w:val="left" w:pos="284"/>
              </w:tabs>
            </w:pPr>
            <w:r w:rsidRPr="00C82189">
              <w:t>Высота нижнего края зеркала</w:t>
            </w:r>
          </w:p>
        </w:tc>
        <w:tc>
          <w:tcPr>
            <w:tcW w:w="1420" w:type="dxa"/>
            <w:tcBorders>
              <w:top w:val="single" w:sz="4" w:space="0" w:color="auto"/>
              <w:left w:val="single" w:sz="4" w:space="0" w:color="auto"/>
              <w:bottom w:val="single" w:sz="4" w:space="0" w:color="auto"/>
              <w:right w:val="single" w:sz="4" w:space="0" w:color="auto"/>
            </w:tcBorders>
            <w:vAlign w:val="center"/>
          </w:tcPr>
          <w:p w:rsidR="006B56AC" w:rsidRDefault="006B56AC" w:rsidP="00BE1AFB">
            <w:pPr>
              <w:tabs>
                <w:tab w:val="left" w:pos="284"/>
              </w:tabs>
              <w:jc w:val="center"/>
            </w:pPr>
            <w:r>
              <w:t>м</w:t>
            </w:r>
          </w:p>
        </w:tc>
        <w:tc>
          <w:tcPr>
            <w:tcW w:w="1276" w:type="dxa"/>
            <w:gridSpan w:val="2"/>
            <w:tcBorders>
              <w:top w:val="single" w:sz="4" w:space="0" w:color="auto"/>
              <w:left w:val="single" w:sz="4" w:space="0" w:color="auto"/>
              <w:bottom w:val="single" w:sz="4" w:space="0" w:color="auto"/>
              <w:right w:val="single" w:sz="4" w:space="0" w:color="auto"/>
            </w:tcBorders>
          </w:tcPr>
          <w:p w:rsidR="006B56AC" w:rsidRPr="000B05FF" w:rsidRDefault="006B56A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6B56AC" w:rsidRPr="000B05FF" w:rsidRDefault="006B56A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6B56AC" w:rsidRDefault="006B56AC" w:rsidP="00BE1AFB">
            <w:pPr>
              <w:tabs>
                <w:tab w:val="left" w:pos="284"/>
              </w:tabs>
            </w:pPr>
            <w:r w:rsidRPr="006B56AC">
              <w:t>Не менее одной</w:t>
            </w:r>
          </w:p>
        </w:tc>
      </w:tr>
      <w:tr w:rsidR="006B56AC" w:rsidRPr="000B05FF" w:rsidTr="00B664A1">
        <w:tc>
          <w:tcPr>
            <w:tcW w:w="816" w:type="dxa"/>
            <w:tcBorders>
              <w:top w:val="single" w:sz="4" w:space="0" w:color="auto"/>
              <w:left w:val="single" w:sz="4" w:space="0" w:color="auto"/>
              <w:bottom w:val="single" w:sz="4" w:space="0" w:color="auto"/>
              <w:right w:val="single" w:sz="4" w:space="0" w:color="auto"/>
            </w:tcBorders>
          </w:tcPr>
          <w:p w:rsidR="006B56AC" w:rsidRPr="000B05FF" w:rsidRDefault="009D032D" w:rsidP="00BE1AFB">
            <w:pPr>
              <w:tabs>
                <w:tab w:val="left" w:pos="284"/>
              </w:tabs>
            </w:pPr>
            <w:r>
              <w:t>7.12</w:t>
            </w:r>
          </w:p>
        </w:tc>
        <w:tc>
          <w:tcPr>
            <w:tcW w:w="4534" w:type="dxa"/>
            <w:tcBorders>
              <w:top w:val="single" w:sz="4" w:space="0" w:color="auto"/>
              <w:left w:val="single" w:sz="4" w:space="0" w:color="auto"/>
              <w:bottom w:val="single" w:sz="4" w:space="0" w:color="auto"/>
              <w:right w:val="single" w:sz="4" w:space="0" w:color="auto"/>
            </w:tcBorders>
          </w:tcPr>
          <w:p w:rsidR="006B56AC" w:rsidRPr="00C82189" w:rsidRDefault="00CB5B6B" w:rsidP="00BE1AFB">
            <w:pPr>
              <w:tabs>
                <w:tab w:val="left" w:pos="284"/>
              </w:tabs>
            </w:pPr>
            <w:r w:rsidRPr="00C82189">
              <w:t>Высота нижнего края</w:t>
            </w:r>
            <w:r w:rsidR="006B56AC" w:rsidRPr="00C82189">
              <w:t xml:space="preserve"> электросушилки для рук</w:t>
            </w:r>
            <w:r w:rsidRPr="00C82189">
              <w:t xml:space="preserve"> (держателя для бумажных полотенец)</w:t>
            </w:r>
          </w:p>
        </w:tc>
        <w:tc>
          <w:tcPr>
            <w:tcW w:w="1420" w:type="dxa"/>
            <w:tcBorders>
              <w:top w:val="single" w:sz="4" w:space="0" w:color="auto"/>
              <w:left w:val="single" w:sz="4" w:space="0" w:color="auto"/>
              <w:bottom w:val="single" w:sz="4" w:space="0" w:color="auto"/>
              <w:right w:val="single" w:sz="4" w:space="0" w:color="auto"/>
            </w:tcBorders>
            <w:vAlign w:val="center"/>
          </w:tcPr>
          <w:p w:rsidR="006B56AC" w:rsidRDefault="00CB5B6B" w:rsidP="00BE1AFB">
            <w:pPr>
              <w:tabs>
                <w:tab w:val="left" w:pos="284"/>
              </w:tabs>
              <w:jc w:val="center"/>
            </w:pPr>
            <w:r>
              <w:t>м</w:t>
            </w:r>
          </w:p>
        </w:tc>
        <w:tc>
          <w:tcPr>
            <w:tcW w:w="1276" w:type="dxa"/>
            <w:gridSpan w:val="2"/>
            <w:tcBorders>
              <w:top w:val="single" w:sz="4" w:space="0" w:color="auto"/>
              <w:left w:val="single" w:sz="4" w:space="0" w:color="auto"/>
              <w:bottom w:val="single" w:sz="4" w:space="0" w:color="auto"/>
              <w:right w:val="single" w:sz="4" w:space="0" w:color="auto"/>
            </w:tcBorders>
          </w:tcPr>
          <w:p w:rsidR="006B56AC" w:rsidRPr="000B05FF" w:rsidRDefault="006B56A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6B56AC" w:rsidRPr="000B05FF" w:rsidRDefault="006B56A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6B56AC" w:rsidRPr="006B56AC" w:rsidRDefault="00C82189" w:rsidP="00BE1AFB">
            <w:pPr>
              <w:tabs>
                <w:tab w:val="left" w:pos="284"/>
              </w:tabs>
            </w:pPr>
            <w:r w:rsidRPr="00C82189">
              <w:t>Не менее одной</w:t>
            </w:r>
          </w:p>
        </w:tc>
      </w:tr>
      <w:tr w:rsidR="00B552CC" w:rsidRPr="000B05FF" w:rsidTr="00B664A1">
        <w:tc>
          <w:tcPr>
            <w:tcW w:w="816" w:type="dxa"/>
            <w:tcBorders>
              <w:top w:val="single" w:sz="4" w:space="0" w:color="auto"/>
              <w:left w:val="single" w:sz="4" w:space="0" w:color="auto"/>
              <w:bottom w:val="single" w:sz="4" w:space="0" w:color="auto"/>
              <w:right w:val="single" w:sz="4" w:space="0" w:color="auto"/>
            </w:tcBorders>
            <w:hideMark/>
          </w:tcPr>
          <w:p w:rsidR="00B552CC" w:rsidRPr="000B05FF" w:rsidRDefault="00C82189" w:rsidP="00BE1AFB">
            <w:pPr>
              <w:tabs>
                <w:tab w:val="left" w:pos="284"/>
              </w:tabs>
            </w:pPr>
            <w:r>
              <w:t>7.13</w:t>
            </w:r>
          </w:p>
        </w:tc>
        <w:tc>
          <w:tcPr>
            <w:tcW w:w="4534" w:type="dxa"/>
            <w:tcBorders>
              <w:top w:val="single" w:sz="4" w:space="0" w:color="auto"/>
              <w:left w:val="single" w:sz="4" w:space="0" w:color="auto"/>
              <w:bottom w:val="single" w:sz="4" w:space="0" w:color="auto"/>
              <w:right w:val="single" w:sz="4" w:space="0" w:color="auto"/>
            </w:tcBorders>
            <w:hideMark/>
          </w:tcPr>
          <w:p w:rsidR="00B552CC" w:rsidRPr="000B05FF" w:rsidRDefault="006F1722" w:rsidP="00BE1AFB">
            <w:pPr>
              <w:tabs>
                <w:tab w:val="left" w:pos="284"/>
              </w:tabs>
            </w:pPr>
            <w:r w:rsidRPr="00C82189">
              <w:t>Система</w:t>
            </w:r>
            <w:r w:rsidR="00B552CC" w:rsidRPr="000B05FF">
              <w:t xml:space="preserve"> тревожной сигнализации с выводом к дежурному сотруднику</w:t>
            </w:r>
          </w:p>
        </w:tc>
        <w:tc>
          <w:tcPr>
            <w:tcW w:w="1420" w:type="dxa"/>
            <w:tcBorders>
              <w:top w:val="single" w:sz="4" w:space="0" w:color="auto"/>
              <w:left w:val="single" w:sz="4" w:space="0" w:color="auto"/>
              <w:bottom w:val="single" w:sz="4" w:space="0" w:color="auto"/>
              <w:right w:val="single" w:sz="4" w:space="0" w:color="auto"/>
            </w:tcBorders>
            <w:vAlign w:val="center"/>
            <w:hideMark/>
          </w:tcPr>
          <w:p w:rsidR="00B552CC" w:rsidRPr="000B05FF" w:rsidRDefault="00B552CC" w:rsidP="00BE1AFB">
            <w:pPr>
              <w:tabs>
                <w:tab w:val="left" w:pos="284"/>
              </w:tabs>
              <w:jc w:val="center"/>
            </w:pPr>
            <w:r w:rsidRPr="000B05FF">
              <w:t>наличие</w:t>
            </w:r>
          </w:p>
        </w:tc>
        <w:tc>
          <w:tcPr>
            <w:tcW w:w="1276" w:type="dxa"/>
            <w:gridSpan w:val="2"/>
            <w:tcBorders>
              <w:top w:val="single" w:sz="4" w:space="0" w:color="auto"/>
              <w:left w:val="single" w:sz="4" w:space="0" w:color="auto"/>
              <w:bottom w:val="single" w:sz="4" w:space="0" w:color="auto"/>
              <w:right w:val="single" w:sz="4" w:space="0" w:color="auto"/>
            </w:tcBorders>
            <w:hideMark/>
          </w:tcPr>
          <w:p w:rsidR="00B552CC" w:rsidRPr="000B05FF" w:rsidRDefault="00B552C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B552CC" w:rsidRPr="000B05FF" w:rsidRDefault="00B552C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B552CC" w:rsidRPr="000B05FF" w:rsidRDefault="006B56AC" w:rsidP="00BE1AFB">
            <w:pPr>
              <w:tabs>
                <w:tab w:val="left" w:pos="284"/>
              </w:tabs>
            </w:pPr>
            <w:r w:rsidRPr="006B56AC">
              <w:t>Не менее одной</w:t>
            </w:r>
          </w:p>
        </w:tc>
      </w:tr>
      <w:tr w:rsidR="005628EC" w:rsidRPr="000B05FF" w:rsidTr="00B664A1">
        <w:tc>
          <w:tcPr>
            <w:tcW w:w="816" w:type="dxa"/>
            <w:tcBorders>
              <w:top w:val="single" w:sz="4" w:space="0" w:color="auto"/>
              <w:left w:val="single" w:sz="4" w:space="0" w:color="auto"/>
              <w:bottom w:val="single" w:sz="4" w:space="0" w:color="auto"/>
              <w:right w:val="single" w:sz="4" w:space="0" w:color="auto"/>
            </w:tcBorders>
          </w:tcPr>
          <w:p w:rsidR="005628EC" w:rsidRPr="005628EC" w:rsidRDefault="005628EC" w:rsidP="00BE1AFB">
            <w:pPr>
              <w:tabs>
                <w:tab w:val="left" w:pos="284"/>
              </w:tabs>
              <w:rPr>
                <w:b/>
              </w:rPr>
            </w:pPr>
            <w:r w:rsidRPr="005628EC">
              <w:rPr>
                <w:b/>
              </w:rPr>
              <w:t>8.</w:t>
            </w:r>
          </w:p>
        </w:tc>
        <w:tc>
          <w:tcPr>
            <w:tcW w:w="14460" w:type="dxa"/>
            <w:gridSpan w:val="6"/>
            <w:tcBorders>
              <w:top w:val="single" w:sz="4" w:space="0" w:color="auto"/>
              <w:left w:val="single" w:sz="4" w:space="0" w:color="auto"/>
              <w:bottom w:val="single" w:sz="4" w:space="0" w:color="auto"/>
              <w:right w:val="single" w:sz="4" w:space="0" w:color="auto"/>
            </w:tcBorders>
          </w:tcPr>
          <w:p w:rsidR="005628EC" w:rsidRPr="006B56AC" w:rsidRDefault="005628EC" w:rsidP="00BE1AFB">
            <w:pPr>
              <w:tabs>
                <w:tab w:val="left" w:pos="284"/>
              </w:tabs>
            </w:pPr>
            <w:r w:rsidRPr="005628EC">
              <w:rPr>
                <w:b/>
              </w:rPr>
              <w:t>Менеджмент объекта по обеспечению доступности услуг.</w:t>
            </w:r>
          </w:p>
        </w:tc>
      </w:tr>
      <w:tr w:rsidR="005628EC" w:rsidRPr="000B05FF" w:rsidTr="00B664A1">
        <w:tc>
          <w:tcPr>
            <w:tcW w:w="816" w:type="dxa"/>
            <w:tcBorders>
              <w:top w:val="single" w:sz="4" w:space="0" w:color="auto"/>
              <w:left w:val="single" w:sz="4" w:space="0" w:color="auto"/>
              <w:bottom w:val="single" w:sz="4" w:space="0" w:color="auto"/>
              <w:right w:val="single" w:sz="4" w:space="0" w:color="auto"/>
            </w:tcBorders>
          </w:tcPr>
          <w:p w:rsidR="005628EC" w:rsidRDefault="00C82189" w:rsidP="00BE1AFB">
            <w:pPr>
              <w:tabs>
                <w:tab w:val="left" w:pos="284"/>
              </w:tabs>
            </w:pPr>
            <w:r>
              <w:t>8.1</w:t>
            </w:r>
          </w:p>
        </w:tc>
        <w:tc>
          <w:tcPr>
            <w:tcW w:w="4534" w:type="dxa"/>
            <w:tcBorders>
              <w:top w:val="single" w:sz="4" w:space="0" w:color="auto"/>
              <w:left w:val="single" w:sz="4" w:space="0" w:color="auto"/>
              <w:bottom w:val="single" w:sz="4" w:space="0" w:color="auto"/>
              <w:right w:val="single" w:sz="4" w:space="0" w:color="auto"/>
            </w:tcBorders>
          </w:tcPr>
          <w:p w:rsidR="005628EC" w:rsidRPr="005628EC" w:rsidRDefault="005628EC" w:rsidP="00BE1AFB">
            <w:pPr>
              <w:tabs>
                <w:tab w:val="left" w:pos="284"/>
              </w:tabs>
            </w:pPr>
            <w:r w:rsidRPr="005628EC">
              <w:t>Регламент или иной документ, определяющий порядок работы с инвалидами и другими маломобильными гражданами на объекте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28EC" w:rsidRPr="000B05FF" w:rsidRDefault="005628EC" w:rsidP="00BE1AFB">
            <w:pPr>
              <w:tabs>
                <w:tab w:val="left" w:pos="284"/>
              </w:tabs>
              <w:jc w:val="center"/>
            </w:pPr>
            <w:r w:rsidRPr="005628EC">
              <w:t>наличие</w:t>
            </w:r>
          </w:p>
        </w:tc>
        <w:tc>
          <w:tcPr>
            <w:tcW w:w="1137" w:type="dxa"/>
            <w:tcBorders>
              <w:top w:val="single" w:sz="4" w:space="0" w:color="auto"/>
              <w:left w:val="single" w:sz="4" w:space="0" w:color="auto"/>
              <w:bottom w:val="single" w:sz="4" w:space="0" w:color="auto"/>
              <w:right w:val="single" w:sz="4" w:space="0" w:color="auto"/>
            </w:tcBorders>
          </w:tcPr>
          <w:p w:rsidR="005628EC" w:rsidRPr="000B05FF" w:rsidRDefault="005628E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5628EC" w:rsidRPr="000B05FF" w:rsidRDefault="005628E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5628EC" w:rsidRPr="006B56AC" w:rsidRDefault="000746A3" w:rsidP="000746A3">
            <w:pPr>
              <w:tabs>
                <w:tab w:val="left" w:pos="284"/>
              </w:tabs>
            </w:pPr>
            <w:r>
              <w:t xml:space="preserve">Фотографии не требуются. Указанный документ прилагается к Паспорту объекта (при его наличии) </w:t>
            </w:r>
          </w:p>
        </w:tc>
      </w:tr>
      <w:tr w:rsidR="005628EC" w:rsidRPr="000B05FF" w:rsidTr="00B664A1">
        <w:tc>
          <w:tcPr>
            <w:tcW w:w="816" w:type="dxa"/>
            <w:tcBorders>
              <w:top w:val="single" w:sz="4" w:space="0" w:color="auto"/>
              <w:left w:val="single" w:sz="4" w:space="0" w:color="auto"/>
              <w:bottom w:val="single" w:sz="4" w:space="0" w:color="auto"/>
              <w:right w:val="single" w:sz="4" w:space="0" w:color="auto"/>
            </w:tcBorders>
          </w:tcPr>
          <w:p w:rsidR="005628EC" w:rsidRDefault="00C82189" w:rsidP="00BE1AFB">
            <w:pPr>
              <w:tabs>
                <w:tab w:val="left" w:pos="284"/>
              </w:tabs>
            </w:pPr>
            <w:r>
              <w:t>8.2</w:t>
            </w:r>
          </w:p>
        </w:tc>
        <w:tc>
          <w:tcPr>
            <w:tcW w:w="4534" w:type="dxa"/>
            <w:tcBorders>
              <w:top w:val="single" w:sz="4" w:space="0" w:color="auto"/>
              <w:left w:val="single" w:sz="4" w:space="0" w:color="auto"/>
              <w:bottom w:val="single" w:sz="4" w:space="0" w:color="auto"/>
              <w:right w:val="single" w:sz="4" w:space="0" w:color="auto"/>
            </w:tcBorders>
          </w:tcPr>
          <w:p w:rsidR="005628EC" w:rsidRPr="000746A3" w:rsidRDefault="00FA6A67" w:rsidP="00FA6A67">
            <w:pPr>
              <w:tabs>
                <w:tab w:val="left" w:pos="284"/>
              </w:tabs>
              <w:jc w:val="left"/>
              <w:rPr>
                <w:bCs/>
              </w:rPr>
            </w:pPr>
            <w:r>
              <w:rPr>
                <w:bCs/>
              </w:rPr>
              <w:t>Персонал</w:t>
            </w:r>
            <w:r w:rsidR="003F3705" w:rsidRPr="003F3705">
              <w:rPr>
                <w:bCs/>
              </w:rPr>
              <w:t>,</w:t>
            </w:r>
            <w:r>
              <w:rPr>
                <w:bCs/>
              </w:rPr>
              <w:t xml:space="preserve"> оказывающий услуги </w:t>
            </w:r>
            <w:r w:rsidR="000746A3">
              <w:rPr>
                <w:bCs/>
              </w:rPr>
              <w:t>на объекте</w:t>
            </w:r>
            <w:r>
              <w:rPr>
                <w:bCs/>
              </w:rPr>
              <w:t>,</w:t>
            </w:r>
            <w:r w:rsidR="00AD3814">
              <w:rPr>
                <w:bCs/>
              </w:rPr>
              <w:t xml:space="preserve"> прошел</w:t>
            </w:r>
            <w:r w:rsidR="003F3705" w:rsidRPr="003F3705">
              <w:rPr>
                <w:bCs/>
              </w:rPr>
              <w:t xml:space="preserve"> обучение </w:t>
            </w:r>
            <w:r w:rsidRPr="00FA6A67">
              <w:rPr>
                <w:bCs/>
              </w:rPr>
              <w:t>работе с различными категориями инвалидов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28EC" w:rsidRPr="000B05FF" w:rsidRDefault="007B64C0" w:rsidP="00BE1AFB">
            <w:pPr>
              <w:tabs>
                <w:tab w:val="left" w:pos="284"/>
              </w:tabs>
              <w:jc w:val="center"/>
            </w:pPr>
            <w:r>
              <w:t>наличие</w:t>
            </w:r>
            <w:r w:rsidR="000746A3">
              <w:t xml:space="preserve"> </w:t>
            </w:r>
          </w:p>
        </w:tc>
        <w:tc>
          <w:tcPr>
            <w:tcW w:w="1137" w:type="dxa"/>
            <w:tcBorders>
              <w:top w:val="single" w:sz="4" w:space="0" w:color="auto"/>
              <w:left w:val="single" w:sz="4" w:space="0" w:color="auto"/>
              <w:bottom w:val="single" w:sz="4" w:space="0" w:color="auto"/>
              <w:right w:val="single" w:sz="4" w:space="0" w:color="auto"/>
            </w:tcBorders>
          </w:tcPr>
          <w:p w:rsidR="005628EC" w:rsidRPr="000B05FF" w:rsidRDefault="005628EC"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5628EC" w:rsidRPr="000B05FF" w:rsidRDefault="005628EC"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5628EC" w:rsidRPr="006B56AC" w:rsidRDefault="00AD3814" w:rsidP="00C82189">
            <w:pPr>
              <w:tabs>
                <w:tab w:val="left" w:pos="284"/>
              </w:tabs>
            </w:pPr>
            <w:r w:rsidRPr="00AD3814">
              <w:t xml:space="preserve">Фотографии не требуются. </w:t>
            </w:r>
            <w:r>
              <w:t>Документы об обучении персонала прилагаю</w:t>
            </w:r>
            <w:r w:rsidRPr="00AD3814">
              <w:t xml:space="preserve">тся к Паспорту объекта (при </w:t>
            </w:r>
            <w:r w:rsidR="00C82189">
              <w:t>их</w:t>
            </w:r>
            <w:r w:rsidRPr="00AD3814">
              <w:t xml:space="preserve"> наличии)</w:t>
            </w:r>
            <w:r>
              <w:t>.</w:t>
            </w:r>
          </w:p>
        </w:tc>
      </w:tr>
      <w:tr w:rsidR="003F3705" w:rsidRPr="000B05FF" w:rsidTr="00B664A1">
        <w:tc>
          <w:tcPr>
            <w:tcW w:w="816" w:type="dxa"/>
            <w:tcBorders>
              <w:top w:val="single" w:sz="4" w:space="0" w:color="auto"/>
              <w:left w:val="single" w:sz="4" w:space="0" w:color="auto"/>
              <w:bottom w:val="single" w:sz="4" w:space="0" w:color="auto"/>
              <w:right w:val="single" w:sz="4" w:space="0" w:color="auto"/>
            </w:tcBorders>
          </w:tcPr>
          <w:p w:rsidR="003F3705" w:rsidRDefault="00C82189" w:rsidP="00BE1AFB">
            <w:pPr>
              <w:tabs>
                <w:tab w:val="left" w:pos="284"/>
              </w:tabs>
            </w:pPr>
            <w:r>
              <w:t>8.3</w:t>
            </w:r>
          </w:p>
        </w:tc>
        <w:tc>
          <w:tcPr>
            <w:tcW w:w="4534" w:type="dxa"/>
            <w:tcBorders>
              <w:top w:val="single" w:sz="4" w:space="0" w:color="auto"/>
              <w:left w:val="single" w:sz="4" w:space="0" w:color="auto"/>
              <w:bottom w:val="single" w:sz="4" w:space="0" w:color="auto"/>
              <w:right w:val="single" w:sz="4" w:space="0" w:color="auto"/>
            </w:tcBorders>
          </w:tcPr>
          <w:p w:rsidR="003F3705" w:rsidRPr="007B64C0" w:rsidRDefault="003F3705" w:rsidP="007B64C0">
            <w:pPr>
              <w:tabs>
                <w:tab w:val="left" w:pos="284"/>
              </w:tabs>
              <w:rPr>
                <w:bCs/>
              </w:rPr>
            </w:pPr>
            <w:r w:rsidRPr="003F3705">
              <w:rPr>
                <w:bCs/>
              </w:rPr>
              <w:t>Допуск на объект, в котором предоставляются услуги, собаки-проводника при наличии документа, подтверждающего ее специальное обучение.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3705" w:rsidRDefault="003F3705" w:rsidP="00BE1AFB">
            <w:pPr>
              <w:tabs>
                <w:tab w:val="left" w:pos="284"/>
              </w:tabs>
              <w:jc w:val="center"/>
            </w:pPr>
            <w:r>
              <w:t>наличие</w:t>
            </w:r>
          </w:p>
        </w:tc>
        <w:tc>
          <w:tcPr>
            <w:tcW w:w="1137" w:type="dxa"/>
            <w:tcBorders>
              <w:top w:val="single" w:sz="4" w:space="0" w:color="auto"/>
              <w:left w:val="single" w:sz="4" w:space="0" w:color="auto"/>
              <w:bottom w:val="single" w:sz="4" w:space="0" w:color="auto"/>
              <w:right w:val="single" w:sz="4" w:space="0" w:color="auto"/>
            </w:tcBorders>
          </w:tcPr>
          <w:p w:rsidR="003F3705" w:rsidRPr="000B05FF" w:rsidRDefault="003F3705" w:rsidP="00BE1AFB">
            <w:pPr>
              <w:tabs>
                <w:tab w:val="left" w:pos="284"/>
              </w:tabs>
            </w:pPr>
          </w:p>
        </w:tc>
        <w:tc>
          <w:tcPr>
            <w:tcW w:w="1418" w:type="dxa"/>
            <w:tcBorders>
              <w:top w:val="single" w:sz="4" w:space="0" w:color="auto"/>
              <w:left w:val="single" w:sz="4" w:space="0" w:color="auto"/>
              <w:bottom w:val="single" w:sz="4" w:space="0" w:color="auto"/>
              <w:right w:val="single" w:sz="4" w:space="0" w:color="auto"/>
            </w:tcBorders>
          </w:tcPr>
          <w:p w:rsidR="003F3705" w:rsidRPr="000B05FF" w:rsidRDefault="003F3705" w:rsidP="00BE1AFB">
            <w:pPr>
              <w:tabs>
                <w:tab w:val="left" w:pos="284"/>
              </w:tabs>
            </w:pPr>
          </w:p>
        </w:tc>
        <w:tc>
          <w:tcPr>
            <w:tcW w:w="5812" w:type="dxa"/>
            <w:tcBorders>
              <w:top w:val="single" w:sz="4" w:space="0" w:color="auto"/>
              <w:left w:val="single" w:sz="4" w:space="0" w:color="auto"/>
              <w:bottom w:val="single" w:sz="4" w:space="0" w:color="auto"/>
              <w:right w:val="single" w:sz="4" w:space="0" w:color="auto"/>
            </w:tcBorders>
          </w:tcPr>
          <w:p w:rsidR="003F3705" w:rsidRPr="007B64C0" w:rsidRDefault="00C82189" w:rsidP="00BE1AFB">
            <w:pPr>
              <w:tabs>
                <w:tab w:val="left" w:pos="284"/>
              </w:tabs>
            </w:pPr>
            <w:r>
              <w:t>-</w:t>
            </w:r>
          </w:p>
        </w:tc>
      </w:tr>
    </w:tbl>
    <w:p w:rsidR="00461761" w:rsidRPr="000B05FF" w:rsidRDefault="00461761" w:rsidP="00461761">
      <w:pPr>
        <w:tabs>
          <w:tab w:val="left" w:pos="284"/>
        </w:tabs>
      </w:pPr>
    </w:p>
    <w:p w:rsidR="00BE1AFB" w:rsidRPr="000B05FF" w:rsidRDefault="00BE1AFB" w:rsidP="00461761">
      <w:pPr>
        <w:tabs>
          <w:tab w:val="left" w:pos="284"/>
        </w:tabs>
      </w:pPr>
    </w:p>
    <w:p w:rsidR="00BE1AFB" w:rsidRPr="000B05FF" w:rsidRDefault="00BE1AFB" w:rsidP="00461761">
      <w:pPr>
        <w:tabs>
          <w:tab w:val="left" w:pos="284"/>
        </w:tabs>
      </w:pPr>
    </w:p>
    <w:p w:rsidR="00461761" w:rsidRPr="000B05FF" w:rsidRDefault="00461761" w:rsidP="00461761">
      <w:pPr>
        <w:tabs>
          <w:tab w:val="left" w:pos="284"/>
        </w:tabs>
      </w:pPr>
      <w:r w:rsidRPr="000B05FF">
        <w:t>4. Информация об организациях, осуществлявших доступность на объекте:</w:t>
      </w:r>
    </w:p>
    <w:p w:rsidR="00461761" w:rsidRPr="000B05FF" w:rsidRDefault="00461761" w:rsidP="00461761">
      <w:pPr>
        <w:tabs>
          <w:tab w:val="left" w:pos="284"/>
        </w:tabs>
      </w:pPr>
    </w:p>
    <w:p w:rsidR="00BE1AFB" w:rsidRPr="000B05FF" w:rsidRDefault="00461761" w:rsidP="00461761">
      <w:pPr>
        <w:tabs>
          <w:tab w:val="left" w:pos="284"/>
        </w:tabs>
      </w:pPr>
      <w:r w:rsidRPr="000B05FF">
        <w:t>4.1.</w:t>
      </w:r>
      <w:r w:rsidRPr="000B05FF">
        <w:tab/>
        <w:t>Организация, осуществлявшая оборудование входной группы объекта</w:t>
      </w:r>
      <w:r w:rsidR="00F6055E" w:rsidRPr="000B05FF">
        <w:t>, в том числе</w:t>
      </w:r>
      <w:r w:rsidRPr="000B05FF">
        <w:t xml:space="preserve"> лестниц</w:t>
      </w:r>
      <w:r w:rsidR="00F6055E" w:rsidRPr="000B05FF">
        <w:t>ы</w:t>
      </w:r>
      <w:r w:rsidRPr="000B05FF">
        <w:t>, пандус</w:t>
      </w:r>
      <w:r w:rsidR="00F6055E" w:rsidRPr="000B05FF">
        <w:t>а, площадки крыльца, входной</w:t>
      </w:r>
      <w:r w:rsidRPr="000B05FF">
        <w:t xml:space="preserve"> двер</w:t>
      </w:r>
      <w:r w:rsidR="00F6055E" w:rsidRPr="000B05FF">
        <w:t>и</w:t>
      </w:r>
      <w:r w:rsidRPr="000B05FF">
        <w:t>, тамбур</w:t>
      </w:r>
      <w:r w:rsidR="00F6055E" w:rsidRPr="000B05FF">
        <w:t>а</w:t>
      </w:r>
      <w:r w:rsidRPr="000B05FF">
        <w:t xml:space="preserve"> </w:t>
      </w:r>
      <w:r w:rsidRPr="000B05FF">
        <w:rPr>
          <w:i/>
        </w:rPr>
        <w:t>(указать полное наименование</w:t>
      </w:r>
      <w:r w:rsidR="00F6055E" w:rsidRPr="000B05FF">
        <w:rPr>
          <w:i/>
        </w:rPr>
        <w:t xml:space="preserve"> организации</w:t>
      </w:r>
      <w:r w:rsidRPr="000B05FF">
        <w:rPr>
          <w:i/>
        </w:rPr>
        <w:t>, Ф.И.О. руководителя, контактную информацию)</w:t>
      </w:r>
      <w:r w:rsidRPr="000B05FF">
        <w:t>:</w:t>
      </w:r>
    </w:p>
    <w:p w:rsidR="00461761" w:rsidRPr="000B05FF" w:rsidRDefault="00461761" w:rsidP="00461761">
      <w:pPr>
        <w:tabs>
          <w:tab w:val="left" w:pos="284"/>
        </w:tabs>
      </w:pPr>
      <w:r w:rsidRPr="000B05FF">
        <w:t xml:space="preserve"> _________________________________________________________________________________________________________________________</w:t>
      </w:r>
    </w:p>
    <w:p w:rsidR="00461761" w:rsidRPr="000B05FF" w:rsidRDefault="00461761" w:rsidP="00461761">
      <w:pPr>
        <w:tabs>
          <w:tab w:val="left" w:pos="284"/>
        </w:tabs>
      </w:pPr>
      <w:r w:rsidRPr="000B05FF">
        <w:t>___________________________________________________________________________________________________________________________</w:t>
      </w:r>
    </w:p>
    <w:p w:rsidR="00461761" w:rsidRPr="000B05FF" w:rsidRDefault="00461761" w:rsidP="00461761">
      <w:pPr>
        <w:tabs>
          <w:tab w:val="left" w:pos="284"/>
        </w:tabs>
      </w:pPr>
      <w:r w:rsidRPr="000B05FF">
        <w:t>4.2.</w:t>
      </w:r>
      <w:r w:rsidRPr="000B05FF">
        <w:tab/>
        <w:t xml:space="preserve">Организация, осуществлявшая изготовление поручней </w:t>
      </w:r>
      <w:r w:rsidRPr="000B05FF">
        <w:rPr>
          <w:i/>
        </w:rPr>
        <w:t>(указать полное наименование</w:t>
      </w:r>
      <w:r w:rsidR="00F6055E" w:rsidRPr="000B05FF">
        <w:rPr>
          <w:i/>
        </w:rPr>
        <w:t xml:space="preserve"> организации</w:t>
      </w:r>
      <w:r w:rsidRPr="000B05FF">
        <w:rPr>
          <w:i/>
        </w:rPr>
        <w:t>, Ф.И.О. руководителя, контактную информацию)</w:t>
      </w:r>
      <w:r w:rsidRPr="000B05FF">
        <w:t>: ___________________________________________________________________________________________________________________________</w:t>
      </w:r>
    </w:p>
    <w:p w:rsidR="00461761" w:rsidRPr="000B05FF" w:rsidRDefault="00461761" w:rsidP="00461761">
      <w:pPr>
        <w:tabs>
          <w:tab w:val="left" w:pos="284"/>
        </w:tabs>
      </w:pPr>
      <w:r w:rsidRPr="000B05FF">
        <w:t>___________________________________________________________________________________________________________________________</w:t>
      </w:r>
    </w:p>
    <w:p w:rsidR="00461761" w:rsidRPr="000B05FF" w:rsidRDefault="00461761" w:rsidP="00461761">
      <w:pPr>
        <w:tabs>
          <w:tab w:val="left" w:pos="284"/>
        </w:tabs>
      </w:pPr>
      <w:r w:rsidRPr="000B05FF">
        <w:lastRenderedPageBreak/>
        <w:t>4.3.</w:t>
      </w:r>
      <w:r w:rsidRPr="000B05FF">
        <w:tab/>
        <w:t xml:space="preserve">Организация, осуществлявшая оборудование санузла </w:t>
      </w:r>
      <w:r w:rsidRPr="000B05FF">
        <w:rPr>
          <w:i/>
        </w:rPr>
        <w:t>(указать полное наименование</w:t>
      </w:r>
      <w:r w:rsidR="00F6055E" w:rsidRPr="000B05FF">
        <w:rPr>
          <w:i/>
        </w:rPr>
        <w:t xml:space="preserve"> организации</w:t>
      </w:r>
      <w:r w:rsidRPr="000B05FF">
        <w:rPr>
          <w:i/>
        </w:rPr>
        <w:t>, Ф.И.О. руководителя, контактную информацию)</w:t>
      </w:r>
      <w:r w:rsidRPr="000B05FF">
        <w:t>: ___________________________________________________________________________________________________________________________</w:t>
      </w:r>
    </w:p>
    <w:p w:rsidR="00461761" w:rsidRPr="000B05FF" w:rsidRDefault="00461761" w:rsidP="00461761">
      <w:pPr>
        <w:tabs>
          <w:tab w:val="left" w:pos="284"/>
        </w:tabs>
      </w:pPr>
      <w:r w:rsidRPr="000B05FF">
        <w:t>___________________________________________________________________________________________________________________________</w:t>
      </w:r>
    </w:p>
    <w:p w:rsidR="00461761" w:rsidRPr="000B05FF" w:rsidRDefault="00461761" w:rsidP="00461761">
      <w:pPr>
        <w:tabs>
          <w:tab w:val="left" w:pos="284"/>
        </w:tabs>
      </w:pPr>
    </w:p>
    <w:p w:rsidR="00461761" w:rsidRPr="000B05FF" w:rsidRDefault="00461761" w:rsidP="00461761">
      <w:pPr>
        <w:tabs>
          <w:tab w:val="left" w:pos="284"/>
        </w:tabs>
        <w:rPr>
          <w:i/>
        </w:rPr>
      </w:pPr>
      <w:r w:rsidRPr="000B05FF">
        <w:t>5</w:t>
      </w:r>
      <w:r w:rsidR="00F6055E" w:rsidRPr="000B05FF">
        <w:t>. Информация о должностном лице, осуществлявшем контроль создания</w:t>
      </w:r>
      <w:r w:rsidRPr="000B05FF">
        <w:t xml:space="preserve"> мер доступности на объекте </w:t>
      </w:r>
      <w:r w:rsidR="00F6055E" w:rsidRPr="000B05FF">
        <w:rPr>
          <w:i/>
        </w:rPr>
        <w:t>(указать</w:t>
      </w:r>
      <w:r w:rsidRPr="000B05FF">
        <w:rPr>
          <w:i/>
        </w:rPr>
        <w:t xml:space="preserve"> Ф.И.О., должность</w:t>
      </w:r>
      <w:r w:rsidR="00F6055E" w:rsidRPr="000B05FF">
        <w:rPr>
          <w:i/>
        </w:rPr>
        <w:t>, контактные данные</w:t>
      </w:r>
      <w:r w:rsidRPr="000B05FF">
        <w:rPr>
          <w:i/>
        </w:rPr>
        <w:t>)________________________________________________________________________________________________</w:t>
      </w:r>
    </w:p>
    <w:p w:rsidR="00461761" w:rsidRPr="000B05FF" w:rsidRDefault="00461761" w:rsidP="00461761">
      <w:pPr>
        <w:tabs>
          <w:tab w:val="left" w:pos="284"/>
        </w:tabs>
      </w:pPr>
    </w:p>
    <w:p w:rsidR="00461761" w:rsidRPr="000B05FF" w:rsidRDefault="00461761" w:rsidP="00461761">
      <w:pPr>
        <w:tabs>
          <w:tab w:val="left" w:pos="284"/>
        </w:tabs>
      </w:pPr>
    </w:p>
    <w:p w:rsidR="00461761" w:rsidRPr="000B05FF" w:rsidRDefault="00461761" w:rsidP="00461761">
      <w:pPr>
        <w:tabs>
          <w:tab w:val="left" w:pos="284"/>
        </w:tabs>
      </w:pPr>
      <w:r w:rsidRPr="000B05FF">
        <w:t>Достоверность сведений гарантируем:</w:t>
      </w:r>
    </w:p>
    <w:p w:rsidR="00461761" w:rsidRPr="000B05FF" w:rsidRDefault="00461761" w:rsidP="00461761">
      <w:pPr>
        <w:tabs>
          <w:tab w:val="left" w:pos="284"/>
        </w:tabs>
      </w:pPr>
    </w:p>
    <w:p w:rsidR="00461761" w:rsidRPr="000B05FF" w:rsidRDefault="00461761" w:rsidP="00461761">
      <w:pPr>
        <w:tabs>
          <w:tab w:val="left" w:pos="284"/>
        </w:tabs>
      </w:pPr>
      <w:r w:rsidRPr="000B05FF">
        <w:t>Комиссия в составе:</w:t>
      </w:r>
    </w:p>
    <w:p w:rsidR="00461761" w:rsidRPr="000B05FF" w:rsidRDefault="00461761" w:rsidP="00461761">
      <w:pPr>
        <w:pStyle w:val="a3"/>
        <w:numPr>
          <w:ilvl w:val="0"/>
          <w:numId w:val="11"/>
        </w:numPr>
        <w:tabs>
          <w:tab w:val="left" w:pos="284"/>
        </w:tabs>
        <w:jc w:val="left"/>
      </w:pPr>
      <w:r w:rsidRPr="000B05FF">
        <w:t>_____________________________________________________________________________________________________________________</w:t>
      </w:r>
      <w:r w:rsidRPr="000B05FF">
        <w:rPr>
          <w:sz w:val="20"/>
          <w:szCs w:val="20"/>
        </w:rPr>
        <w:t>Должность                                                                                                                            Ф.И.О.                                                                                                      подпись</w:t>
      </w:r>
    </w:p>
    <w:p w:rsidR="00461761" w:rsidRPr="000B05FF" w:rsidRDefault="00461761" w:rsidP="00461761">
      <w:pPr>
        <w:pStyle w:val="a3"/>
        <w:numPr>
          <w:ilvl w:val="0"/>
          <w:numId w:val="11"/>
        </w:numPr>
        <w:tabs>
          <w:tab w:val="left" w:pos="284"/>
        </w:tabs>
        <w:jc w:val="left"/>
      </w:pPr>
      <w:r w:rsidRPr="000B05FF">
        <w:t>_____________________________________________________________________________________________________________________</w:t>
      </w:r>
      <w:r w:rsidRPr="000B05FF">
        <w:rPr>
          <w:sz w:val="20"/>
          <w:szCs w:val="20"/>
        </w:rPr>
        <w:t>Должность                                                                                                                            Ф.И.О.                                                                                                      подпись</w:t>
      </w:r>
    </w:p>
    <w:p w:rsidR="00461761" w:rsidRPr="000B05FF" w:rsidRDefault="00461761" w:rsidP="00461761">
      <w:pPr>
        <w:pStyle w:val="a3"/>
        <w:numPr>
          <w:ilvl w:val="0"/>
          <w:numId w:val="11"/>
        </w:numPr>
        <w:tabs>
          <w:tab w:val="left" w:pos="284"/>
        </w:tabs>
        <w:jc w:val="left"/>
      </w:pPr>
      <w:r w:rsidRPr="000B05FF">
        <w:t>____________________________________________________________________________________________________________________</w:t>
      </w:r>
    </w:p>
    <w:p w:rsidR="00AB2595" w:rsidRPr="000B05FF" w:rsidRDefault="00461761" w:rsidP="00F6055E">
      <w:pPr>
        <w:pStyle w:val="a3"/>
        <w:tabs>
          <w:tab w:val="left" w:pos="284"/>
        </w:tabs>
        <w:rPr>
          <w:szCs w:val="24"/>
        </w:rPr>
        <w:sectPr w:rsidR="00AB2595" w:rsidRPr="000B05FF" w:rsidSect="004A1FC5">
          <w:pgSz w:w="16838" w:h="11906" w:orient="landscape"/>
          <w:pgMar w:top="454" w:right="851" w:bottom="510" w:left="1134" w:header="709" w:footer="709" w:gutter="0"/>
          <w:cols w:space="708"/>
          <w:docGrid w:linePitch="360"/>
        </w:sectPr>
      </w:pPr>
      <w:r w:rsidRPr="000B05FF">
        <w:rPr>
          <w:sz w:val="20"/>
          <w:szCs w:val="20"/>
        </w:rPr>
        <w:t>Должность                                                                                                                            Ф.И.О.                                                                                                      подпись</w:t>
      </w:r>
    </w:p>
    <w:p w:rsidR="00AB2595" w:rsidRPr="000B05FF" w:rsidRDefault="00AB2595" w:rsidP="00AB2595">
      <w:pPr>
        <w:rPr>
          <w:szCs w:val="24"/>
        </w:rPr>
      </w:pPr>
    </w:p>
    <w:p w:rsidR="003D580D" w:rsidRPr="000B05FF" w:rsidRDefault="003D580D" w:rsidP="003D580D">
      <w:pPr>
        <w:suppressAutoHyphens/>
        <w:jc w:val="right"/>
        <w:rPr>
          <w:rFonts w:eastAsia="Calibri" w:cs="Calibri"/>
          <w:szCs w:val="24"/>
          <w:lang w:eastAsia="ar-SA"/>
        </w:rPr>
      </w:pPr>
      <w:r w:rsidRPr="000B05FF">
        <w:rPr>
          <w:rFonts w:eastAsia="Calibri" w:cs="Calibri"/>
          <w:szCs w:val="24"/>
          <w:lang w:eastAsia="ar-SA"/>
        </w:rPr>
        <w:t>Приложение 7</w:t>
      </w:r>
    </w:p>
    <w:p w:rsidR="003D580D" w:rsidRPr="000B05FF" w:rsidRDefault="003D580D" w:rsidP="003D580D">
      <w:pPr>
        <w:suppressAutoHyphens/>
        <w:jc w:val="right"/>
        <w:rPr>
          <w:rFonts w:eastAsia="Calibri" w:cs="Calibri"/>
          <w:szCs w:val="24"/>
          <w:lang w:eastAsia="ar-SA"/>
        </w:rPr>
      </w:pPr>
      <w:r w:rsidRPr="000B05FF">
        <w:rPr>
          <w:rFonts w:eastAsia="Calibri" w:cs="Calibri"/>
          <w:szCs w:val="24"/>
          <w:lang w:eastAsia="ar-SA"/>
        </w:rPr>
        <w:t>Журнал конкурсных заявок</w:t>
      </w:r>
    </w:p>
    <w:p w:rsidR="003D580D" w:rsidRPr="000B05FF" w:rsidRDefault="003D580D" w:rsidP="003D580D">
      <w:pPr>
        <w:suppressAutoHyphens/>
        <w:jc w:val="right"/>
        <w:rPr>
          <w:rFonts w:eastAsia="Calibri" w:cs="Calibri"/>
          <w:szCs w:val="24"/>
          <w:lang w:eastAsia="ar-SA"/>
        </w:rPr>
      </w:pPr>
    </w:p>
    <w:p w:rsidR="003D580D" w:rsidRPr="000B05FF" w:rsidRDefault="003D580D" w:rsidP="003D580D">
      <w:pPr>
        <w:suppressAutoHyphens/>
        <w:jc w:val="right"/>
        <w:rPr>
          <w:rFonts w:eastAsia="Calibri" w:cs="Calibri"/>
          <w:szCs w:val="24"/>
          <w:lang w:eastAsia="ar-SA"/>
        </w:rPr>
      </w:pPr>
    </w:p>
    <w:p w:rsidR="003D580D" w:rsidRPr="000B05FF" w:rsidRDefault="003D580D" w:rsidP="003D580D">
      <w:pPr>
        <w:suppressAutoHyphens/>
        <w:jc w:val="right"/>
        <w:rPr>
          <w:rFonts w:eastAsia="Calibri" w:cs="Calibri"/>
          <w:szCs w:val="24"/>
          <w:lang w:eastAsia="ar-SA"/>
        </w:rPr>
      </w:pPr>
    </w:p>
    <w:p w:rsidR="003D580D" w:rsidRPr="000B05FF" w:rsidRDefault="003D580D" w:rsidP="003D580D">
      <w:pPr>
        <w:suppressAutoHyphens/>
        <w:jc w:val="center"/>
        <w:rPr>
          <w:rFonts w:eastAsia="Calibri" w:cs="Calibri"/>
          <w:b/>
          <w:szCs w:val="24"/>
          <w:lang w:eastAsia="ar-SA"/>
        </w:rPr>
      </w:pPr>
      <w:r w:rsidRPr="000B05FF">
        <w:rPr>
          <w:rFonts w:eastAsia="Calibri" w:cs="Calibri"/>
          <w:b/>
          <w:szCs w:val="24"/>
          <w:lang w:eastAsia="ar-SA"/>
        </w:rPr>
        <w:t xml:space="preserve">Журнал </w:t>
      </w:r>
    </w:p>
    <w:p w:rsidR="003D580D" w:rsidRPr="000B05FF" w:rsidRDefault="003D580D" w:rsidP="003D580D">
      <w:pPr>
        <w:suppressAutoHyphens/>
        <w:jc w:val="center"/>
        <w:rPr>
          <w:rFonts w:eastAsia="Calibri" w:cs="Calibri"/>
          <w:b/>
          <w:szCs w:val="24"/>
          <w:lang w:eastAsia="ar-SA"/>
        </w:rPr>
      </w:pPr>
      <w:r w:rsidRPr="000B05FF">
        <w:rPr>
          <w:rFonts w:eastAsia="Calibri" w:cs="Calibri"/>
          <w:b/>
          <w:szCs w:val="24"/>
          <w:lang w:eastAsia="ar-SA"/>
        </w:rPr>
        <w:t xml:space="preserve">учета </w:t>
      </w:r>
      <w:r w:rsidR="00F6055E" w:rsidRPr="000B05FF">
        <w:rPr>
          <w:rFonts w:eastAsia="Calibri" w:cs="Calibri"/>
          <w:b/>
          <w:szCs w:val="24"/>
          <w:lang w:eastAsia="ar-SA"/>
        </w:rPr>
        <w:t xml:space="preserve">поступления </w:t>
      </w:r>
      <w:r w:rsidRPr="000B05FF">
        <w:rPr>
          <w:rFonts w:eastAsia="Calibri" w:cs="Calibri"/>
          <w:b/>
          <w:szCs w:val="24"/>
          <w:lang w:eastAsia="ar-SA"/>
        </w:rPr>
        <w:t>конкурсных заявок</w:t>
      </w:r>
    </w:p>
    <w:p w:rsidR="003D580D" w:rsidRPr="000B05FF" w:rsidRDefault="003D580D" w:rsidP="003D580D">
      <w:pPr>
        <w:suppressAutoHyphens/>
        <w:jc w:val="center"/>
        <w:rPr>
          <w:rFonts w:eastAsia="Calibri" w:cs="Calibri"/>
          <w:b/>
          <w:szCs w:val="24"/>
          <w:lang w:eastAsia="ar-SA"/>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8"/>
        <w:gridCol w:w="1703"/>
        <w:gridCol w:w="1386"/>
        <w:gridCol w:w="1731"/>
        <w:gridCol w:w="1599"/>
        <w:gridCol w:w="1484"/>
      </w:tblGrid>
      <w:tr w:rsidR="00221900" w:rsidRPr="000B05FF" w:rsidTr="00221900">
        <w:tc>
          <w:tcPr>
            <w:tcW w:w="353" w:type="pct"/>
            <w:vMerge w:val="restart"/>
            <w:vAlign w:val="center"/>
          </w:tcPr>
          <w:p w:rsidR="00221900" w:rsidRPr="000B05FF" w:rsidRDefault="00221900" w:rsidP="00221900">
            <w:pPr>
              <w:suppressAutoHyphens/>
              <w:jc w:val="left"/>
              <w:rPr>
                <w:rFonts w:eastAsia="Calibri" w:cs="Calibri"/>
                <w:sz w:val="22"/>
                <w:lang w:eastAsia="ar-SA"/>
              </w:rPr>
            </w:pPr>
            <w:r w:rsidRPr="000B05FF">
              <w:rPr>
                <w:rFonts w:eastAsia="Calibri" w:cs="Calibri"/>
                <w:sz w:val="22"/>
                <w:lang w:eastAsia="ar-SA"/>
              </w:rPr>
              <w:t>№</w:t>
            </w:r>
          </w:p>
          <w:p w:rsidR="00221900" w:rsidRPr="000B05FF" w:rsidRDefault="00221900" w:rsidP="00221900">
            <w:pPr>
              <w:suppressAutoHyphens/>
              <w:jc w:val="left"/>
              <w:rPr>
                <w:rFonts w:eastAsia="Calibri" w:cs="Calibri"/>
                <w:sz w:val="22"/>
                <w:lang w:eastAsia="ar-SA"/>
              </w:rPr>
            </w:pPr>
            <w:proofErr w:type="gramStart"/>
            <w:r w:rsidRPr="000B05FF">
              <w:rPr>
                <w:rFonts w:eastAsia="Calibri" w:cs="Calibri"/>
                <w:sz w:val="22"/>
                <w:lang w:eastAsia="ar-SA"/>
              </w:rPr>
              <w:t>п</w:t>
            </w:r>
            <w:proofErr w:type="gramEnd"/>
            <w:r w:rsidRPr="000B05FF">
              <w:rPr>
                <w:rFonts w:eastAsia="Calibri" w:cs="Calibri"/>
                <w:sz w:val="22"/>
                <w:lang w:eastAsia="ar-SA"/>
              </w:rPr>
              <w:t>/п</w:t>
            </w:r>
          </w:p>
        </w:tc>
        <w:tc>
          <w:tcPr>
            <w:tcW w:w="707" w:type="pct"/>
            <w:vMerge w:val="restart"/>
            <w:vAlign w:val="center"/>
          </w:tcPr>
          <w:p w:rsidR="00221900" w:rsidRPr="000B05FF" w:rsidRDefault="00221900" w:rsidP="00D365CC">
            <w:pPr>
              <w:suppressAutoHyphens/>
              <w:jc w:val="center"/>
              <w:rPr>
                <w:rFonts w:eastAsia="Calibri" w:cs="Calibri"/>
                <w:sz w:val="22"/>
                <w:lang w:eastAsia="ar-SA"/>
              </w:rPr>
            </w:pPr>
            <w:r w:rsidRPr="000B05FF">
              <w:rPr>
                <w:rFonts w:eastAsia="Calibri" w:cs="Calibri"/>
                <w:sz w:val="22"/>
                <w:lang w:eastAsia="ar-SA"/>
              </w:rPr>
              <w:t>Дата поступления конкурсной заявки</w:t>
            </w:r>
          </w:p>
        </w:tc>
        <w:tc>
          <w:tcPr>
            <w:tcW w:w="3200" w:type="pct"/>
            <w:gridSpan w:val="4"/>
          </w:tcPr>
          <w:p w:rsidR="00221900" w:rsidRPr="00C82189" w:rsidRDefault="00221900" w:rsidP="002907C5">
            <w:pPr>
              <w:suppressAutoHyphens/>
              <w:jc w:val="center"/>
              <w:rPr>
                <w:rFonts w:eastAsia="Calibri" w:cs="Calibri"/>
                <w:sz w:val="22"/>
                <w:lang w:eastAsia="ar-SA"/>
              </w:rPr>
            </w:pPr>
            <w:r w:rsidRPr="00C82189">
              <w:rPr>
                <w:rFonts w:eastAsia="Calibri" w:cs="Calibri"/>
                <w:sz w:val="22"/>
                <w:lang w:eastAsia="ar-SA"/>
              </w:rPr>
              <w:t>Заявитель</w:t>
            </w:r>
          </w:p>
        </w:tc>
        <w:tc>
          <w:tcPr>
            <w:tcW w:w="740" w:type="pct"/>
            <w:vMerge w:val="restart"/>
            <w:vAlign w:val="center"/>
          </w:tcPr>
          <w:p w:rsidR="00221900" w:rsidRPr="00C82189" w:rsidRDefault="00221900" w:rsidP="002907C5">
            <w:pPr>
              <w:suppressAutoHyphens/>
              <w:jc w:val="center"/>
              <w:rPr>
                <w:rFonts w:eastAsia="Calibri" w:cs="Calibri"/>
                <w:sz w:val="22"/>
                <w:lang w:eastAsia="ar-SA"/>
              </w:rPr>
            </w:pPr>
            <w:r w:rsidRPr="00C82189">
              <w:rPr>
                <w:rFonts w:eastAsia="Calibri" w:cs="Calibri"/>
                <w:sz w:val="22"/>
                <w:lang w:eastAsia="ar-SA"/>
              </w:rPr>
              <w:t>Подпись лица, принявшего заявку</w:t>
            </w:r>
          </w:p>
        </w:tc>
      </w:tr>
      <w:tr w:rsidR="00221900" w:rsidRPr="000B05FF" w:rsidTr="00221900">
        <w:tc>
          <w:tcPr>
            <w:tcW w:w="353" w:type="pct"/>
            <w:vMerge/>
          </w:tcPr>
          <w:p w:rsidR="00221900" w:rsidRPr="000B05FF" w:rsidRDefault="00221900" w:rsidP="00D365CC">
            <w:pPr>
              <w:suppressAutoHyphens/>
              <w:rPr>
                <w:rFonts w:eastAsia="Calibri" w:cs="Calibri"/>
                <w:sz w:val="22"/>
                <w:lang w:eastAsia="ar-SA"/>
              </w:rPr>
            </w:pPr>
          </w:p>
        </w:tc>
        <w:tc>
          <w:tcPr>
            <w:tcW w:w="707" w:type="pct"/>
            <w:vMerge/>
          </w:tcPr>
          <w:p w:rsidR="00221900" w:rsidRPr="000B05FF" w:rsidRDefault="00221900" w:rsidP="00D365CC">
            <w:pPr>
              <w:suppressAutoHyphens/>
              <w:jc w:val="center"/>
              <w:rPr>
                <w:rFonts w:eastAsia="Calibri" w:cs="Calibri"/>
                <w:sz w:val="22"/>
                <w:lang w:eastAsia="ar-SA"/>
              </w:rPr>
            </w:pPr>
          </w:p>
        </w:tc>
        <w:tc>
          <w:tcPr>
            <w:tcW w:w="849" w:type="pct"/>
            <w:vAlign w:val="center"/>
          </w:tcPr>
          <w:p w:rsidR="00221900" w:rsidRPr="000B05FF" w:rsidRDefault="00221900" w:rsidP="00585991">
            <w:pPr>
              <w:suppressAutoHyphens/>
              <w:jc w:val="center"/>
              <w:rPr>
                <w:rFonts w:eastAsia="Calibri" w:cs="Calibri"/>
                <w:sz w:val="22"/>
                <w:lang w:eastAsia="ar-SA"/>
              </w:rPr>
            </w:pPr>
            <w:r w:rsidRPr="000B05FF">
              <w:rPr>
                <w:rFonts w:eastAsia="Calibri" w:cs="Calibri"/>
                <w:sz w:val="22"/>
                <w:lang w:eastAsia="ar-SA"/>
              </w:rPr>
              <w:t>Муниципальное образование</w:t>
            </w:r>
          </w:p>
        </w:tc>
        <w:tc>
          <w:tcPr>
            <w:tcW w:w="691" w:type="pct"/>
            <w:vAlign w:val="center"/>
          </w:tcPr>
          <w:p w:rsidR="00221900" w:rsidRPr="00C82189" w:rsidRDefault="00221900" w:rsidP="002907C5">
            <w:pPr>
              <w:suppressAutoHyphens/>
              <w:jc w:val="center"/>
              <w:rPr>
                <w:rFonts w:eastAsia="Calibri" w:cs="Calibri"/>
                <w:sz w:val="22"/>
                <w:lang w:eastAsia="ar-SA"/>
              </w:rPr>
            </w:pPr>
            <w:r w:rsidRPr="00C82189">
              <w:rPr>
                <w:rFonts w:eastAsia="Calibri" w:cs="Calibri"/>
                <w:sz w:val="22"/>
                <w:lang w:eastAsia="ar-SA"/>
              </w:rPr>
              <w:t>Категория участников Конкурса</w:t>
            </w:r>
          </w:p>
          <w:p w:rsidR="00221900" w:rsidRPr="00C82189" w:rsidRDefault="00221900" w:rsidP="002907C5">
            <w:pPr>
              <w:suppressAutoHyphens/>
              <w:jc w:val="center"/>
              <w:rPr>
                <w:rFonts w:eastAsia="Calibri" w:cs="Calibri"/>
                <w:sz w:val="22"/>
                <w:lang w:eastAsia="ar-SA"/>
              </w:rPr>
            </w:pPr>
          </w:p>
        </w:tc>
        <w:tc>
          <w:tcPr>
            <w:tcW w:w="863" w:type="pct"/>
            <w:vAlign w:val="center"/>
          </w:tcPr>
          <w:p w:rsidR="00221900" w:rsidRPr="00C82189" w:rsidRDefault="00221900" w:rsidP="00221900">
            <w:pPr>
              <w:suppressAutoHyphens/>
              <w:jc w:val="center"/>
              <w:rPr>
                <w:rFonts w:eastAsia="Calibri" w:cs="Calibri"/>
                <w:sz w:val="22"/>
                <w:lang w:eastAsia="ar-SA"/>
              </w:rPr>
            </w:pPr>
            <w:r w:rsidRPr="00C82189">
              <w:rPr>
                <w:rFonts w:eastAsia="Calibri" w:cs="Calibri"/>
                <w:sz w:val="22"/>
                <w:lang w:eastAsia="ar-SA"/>
              </w:rPr>
              <w:t>ФИО лица, представившего заявку на участие в Конкурсе</w:t>
            </w:r>
          </w:p>
        </w:tc>
        <w:tc>
          <w:tcPr>
            <w:tcW w:w="797" w:type="pct"/>
            <w:vAlign w:val="center"/>
          </w:tcPr>
          <w:p w:rsidR="00221900" w:rsidRPr="00C82189" w:rsidRDefault="00221900" w:rsidP="00221900">
            <w:pPr>
              <w:suppressAutoHyphens/>
              <w:jc w:val="center"/>
              <w:rPr>
                <w:rFonts w:eastAsia="Calibri" w:cs="Calibri"/>
                <w:sz w:val="22"/>
                <w:lang w:eastAsia="ar-SA"/>
              </w:rPr>
            </w:pPr>
            <w:r w:rsidRPr="00C82189">
              <w:rPr>
                <w:rFonts w:eastAsia="Calibri" w:cs="Calibri"/>
                <w:sz w:val="22"/>
                <w:lang w:eastAsia="ar-SA"/>
              </w:rPr>
              <w:t>Подпись лица, представившего заявку на участие в Конкурсе</w:t>
            </w:r>
          </w:p>
        </w:tc>
        <w:tc>
          <w:tcPr>
            <w:tcW w:w="740" w:type="pct"/>
            <w:vMerge/>
          </w:tcPr>
          <w:p w:rsidR="00221900" w:rsidRPr="00C82189" w:rsidRDefault="00221900" w:rsidP="00D365CC">
            <w:pPr>
              <w:suppressAutoHyphens/>
              <w:jc w:val="center"/>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r w:rsidR="00221900" w:rsidRPr="000B05FF" w:rsidTr="00221900">
        <w:tc>
          <w:tcPr>
            <w:tcW w:w="353" w:type="pct"/>
          </w:tcPr>
          <w:p w:rsidR="000828B2" w:rsidRPr="00585991" w:rsidRDefault="000828B2" w:rsidP="00585991">
            <w:pPr>
              <w:pStyle w:val="a3"/>
              <w:numPr>
                <w:ilvl w:val="0"/>
                <w:numId w:val="14"/>
              </w:numPr>
              <w:suppressAutoHyphens/>
              <w:rPr>
                <w:rFonts w:eastAsia="Calibri" w:cs="Calibri"/>
                <w:sz w:val="22"/>
                <w:lang w:eastAsia="ar-SA"/>
              </w:rPr>
            </w:pPr>
          </w:p>
        </w:tc>
        <w:tc>
          <w:tcPr>
            <w:tcW w:w="707" w:type="pct"/>
          </w:tcPr>
          <w:p w:rsidR="000828B2" w:rsidRPr="000B05FF" w:rsidRDefault="000828B2" w:rsidP="00D365CC">
            <w:pPr>
              <w:suppressAutoHyphens/>
              <w:rPr>
                <w:rFonts w:eastAsia="Calibri" w:cs="Calibri"/>
                <w:sz w:val="22"/>
                <w:lang w:eastAsia="ar-SA"/>
              </w:rPr>
            </w:pPr>
          </w:p>
        </w:tc>
        <w:tc>
          <w:tcPr>
            <w:tcW w:w="849" w:type="pct"/>
          </w:tcPr>
          <w:p w:rsidR="000828B2" w:rsidRPr="000B05FF" w:rsidRDefault="000828B2" w:rsidP="00D365CC">
            <w:pPr>
              <w:suppressAutoHyphens/>
              <w:rPr>
                <w:rFonts w:eastAsia="Calibri" w:cs="Calibri"/>
                <w:sz w:val="22"/>
                <w:lang w:eastAsia="ar-SA"/>
              </w:rPr>
            </w:pPr>
          </w:p>
        </w:tc>
        <w:tc>
          <w:tcPr>
            <w:tcW w:w="691" w:type="pct"/>
          </w:tcPr>
          <w:p w:rsidR="000828B2" w:rsidRPr="000B05FF" w:rsidRDefault="000828B2" w:rsidP="00D365CC">
            <w:pPr>
              <w:suppressAutoHyphens/>
              <w:rPr>
                <w:rFonts w:eastAsia="Calibri" w:cs="Calibri"/>
                <w:sz w:val="22"/>
                <w:lang w:eastAsia="ar-SA"/>
              </w:rPr>
            </w:pPr>
          </w:p>
        </w:tc>
        <w:tc>
          <w:tcPr>
            <w:tcW w:w="863" w:type="pct"/>
          </w:tcPr>
          <w:p w:rsidR="000828B2" w:rsidRPr="000B05FF" w:rsidRDefault="000828B2" w:rsidP="00D365CC">
            <w:pPr>
              <w:suppressAutoHyphens/>
              <w:rPr>
                <w:rFonts w:eastAsia="Calibri" w:cs="Calibri"/>
                <w:sz w:val="22"/>
                <w:lang w:eastAsia="ar-SA"/>
              </w:rPr>
            </w:pPr>
          </w:p>
        </w:tc>
        <w:tc>
          <w:tcPr>
            <w:tcW w:w="797" w:type="pct"/>
          </w:tcPr>
          <w:p w:rsidR="000828B2" w:rsidRPr="000B05FF" w:rsidRDefault="000828B2" w:rsidP="00D365CC">
            <w:pPr>
              <w:suppressAutoHyphens/>
              <w:rPr>
                <w:rFonts w:eastAsia="Calibri" w:cs="Calibri"/>
                <w:sz w:val="22"/>
                <w:lang w:eastAsia="ar-SA"/>
              </w:rPr>
            </w:pPr>
          </w:p>
        </w:tc>
        <w:tc>
          <w:tcPr>
            <w:tcW w:w="740" w:type="pct"/>
          </w:tcPr>
          <w:p w:rsidR="000828B2" w:rsidRPr="000B05FF" w:rsidRDefault="000828B2" w:rsidP="00D365CC">
            <w:pPr>
              <w:suppressAutoHyphens/>
              <w:rPr>
                <w:rFonts w:eastAsia="Calibri" w:cs="Calibri"/>
                <w:sz w:val="22"/>
                <w:lang w:eastAsia="ar-SA"/>
              </w:rPr>
            </w:pPr>
          </w:p>
        </w:tc>
      </w:tr>
    </w:tbl>
    <w:p w:rsidR="003D580D" w:rsidRPr="000B05FF" w:rsidRDefault="003D580D" w:rsidP="003D580D">
      <w:pPr>
        <w:suppressAutoHyphens/>
        <w:rPr>
          <w:rFonts w:eastAsia="Calibri" w:cs="Calibri"/>
          <w:szCs w:val="24"/>
          <w:lang w:eastAsia="ar-SA"/>
        </w:rPr>
      </w:pPr>
    </w:p>
    <w:p w:rsidR="003D580D" w:rsidRPr="000B05FF" w:rsidRDefault="003D580D" w:rsidP="003D580D">
      <w:pPr>
        <w:pStyle w:val="a9"/>
        <w:spacing w:line="240" w:lineRule="auto"/>
        <w:jc w:val="right"/>
        <w:rPr>
          <w:sz w:val="24"/>
          <w:szCs w:val="24"/>
        </w:rPr>
      </w:pPr>
    </w:p>
    <w:p w:rsidR="003D580D" w:rsidRPr="000B05FF" w:rsidRDefault="003D580D" w:rsidP="003D580D">
      <w:pPr>
        <w:pStyle w:val="a9"/>
        <w:jc w:val="right"/>
      </w:pPr>
    </w:p>
    <w:p w:rsidR="002F4BDA" w:rsidRPr="000B05FF" w:rsidRDefault="002F4BDA">
      <w:pPr>
        <w:spacing w:after="200" w:line="276" w:lineRule="auto"/>
        <w:jc w:val="left"/>
        <w:rPr>
          <w:rFonts w:eastAsia="Times New Roman" w:cs="Times New Roman"/>
          <w:sz w:val="28"/>
          <w:szCs w:val="20"/>
          <w:lang w:val="x-none" w:eastAsia="x-none"/>
        </w:rPr>
      </w:pPr>
      <w:r w:rsidRPr="000B05FF">
        <w:rPr>
          <w:rFonts w:eastAsia="Times New Roman" w:cs="Times New Roman"/>
          <w:sz w:val="28"/>
          <w:szCs w:val="20"/>
          <w:lang w:val="x-none" w:eastAsia="x-none"/>
        </w:rPr>
        <w:br w:type="page"/>
      </w:r>
    </w:p>
    <w:p w:rsidR="002F4BDA" w:rsidRPr="000B05FF" w:rsidRDefault="002F4BDA" w:rsidP="002F4BDA">
      <w:pPr>
        <w:suppressAutoHyphens/>
        <w:ind w:firstLine="567"/>
        <w:jc w:val="right"/>
        <w:rPr>
          <w:rFonts w:eastAsia="Calibri" w:cs="Calibri"/>
          <w:szCs w:val="24"/>
          <w:lang w:eastAsia="ar-SA"/>
        </w:rPr>
      </w:pPr>
      <w:r w:rsidRPr="000B05FF">
        <w:rPr>
          <w:rFonts w:eastAsia="Calibri" w:cs="Calibri"/>
          <w:szCs w:val="24"/>
          <w:lang w:eastAsia="ar-SA"/>
        </w:rPr>
        <w:lastRenderedPageBreak/>
        <w:t>Приложение 8</w:t>
      </w:r>
    </w:p>
    <w:p w:rsidR="002F4BDA" w:rsidRPr="000B05FF" w:rsidRDefault="0074016D" w:rsidP="002F4BDA">
      <w:pPr>
        <w:suppressAutoHyphens/>
        <w:ind w:firstLine="567"/>
        <w:jc w:val="right"/>
        <w:rPr>
          <w:rFonts w:eastAsia="Calibri" w:cs="Calibri"/>
          <w:szCs w:val="24"/>
          <w:lang w:eastAsia="ar-SA"/>
        </w:rPr>
      </w:pPr>
      <w:r w:rsidRPr="000B05FF">
        <w:rPr>
          <w:rFonts w:eastAsia="Calibri" w:cs="Calibri"/>
          <w:szCs w:val="24"/>
          <w:lang w:eastAsia="ar-SA"/>
        </w:rPr>
        <w:t>Календарный план</w:t>
      </w:r>
    </w:p>
    <w:p w:rsidR="002F4BDA" w:rsidRPr="000B05FF" w:rsidRDefault="002F4BDA" w:rsidP="002F4BDA">
      <w:pPr>
        <w:suppressAutoHyphens/>
        <w:ind w:firstLine="567"/>
        <w:jc w:val="center"/>
        <w:rPr>
          <w:rFonts w:eastAsia="Calibri" w:cs="Calibri"/>
          <w:szCs w:val="24"/>
          <w:lang w:eastAsia="ar-SA"/>
        </w:rPr>
      </w:pPr>
    </w:p>
    <w:p w:rsidR="002F4BDA" w:rsidRDefault="002F4BDA" w:rsidP="002F4BDA">
      <w:pPr>
        <w:suppressAutoHyphens/>
        <w:jc w:val="center"/>
        <w:rPr>
          <w:rFonts w:eastAsia="Calibri" w:cs="Calibri"/>
          <w:b/>
          <w:szCs w:val="24"/>
          <w:lang w:eastAsia="ar-SA"/>
        </w:rPr>
      </w:pPr>
      <w:r w:rsidRPr="000B05FF">
        <w:rPr>
          <w:rFonts w:eastAsia="Calibri" w:cs="Calibri"/>
          <w:b/>
          <w:szCs w:val="24"/>
          <w:lang w:eastAsia="ar-SA"/>
        </w:rPr>
        <w:t>Календарный план проведения Конкурса</w:t>
      </w:r>
    </w:p>
    <w:p w:rsidR="001E1915" w:rsidRDefault="001E1915" w:rsidP="002F4BDA">
      <w:pPr>
        <w:suppressAutoHyphens/>
        <w:jc w:val="center"/>
        <w:rPr>
          <w:rFonts w:eastAsia="Calibri" w:cs="Calibri"/>
          <w:b/>
          <w:szCs w:val="24"/>
          <w:lang w:eastAsia="ar-SA"/>
        </w:rPr>
      </w:pPr>
    </w:p>
    <w:tbl>
      <w:tblPr>
        <w:tblW w:w="9611" w:type="dxa"/>
        <w:tblInd w:w="-5" w:type="dxa"/>
        <w:tblLayout w:type="fixed"/>
        <w:tblLook w:val="0000" w:firstRow="0" w:lastRow="0" w:firstColumn="0" w:lastColumn="0" w:noHBand="0" w:noVBand="0"/>
      </w:tblPr>
      <w:tblGrid>
        <w:gridCol w:w="675"/>
        <w:gridCol w:w="5817"/>
        <w:gridCol w:w="3119"/>
      </w:tblGrid>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b/>
                <w:szCs w:val="24"/>
                <w:lang w:eastAsia="ar-SA"/>
              </w:rPr>
            </w:pPr>
            <w:r w:rsidRPr="00F03114">
              <w:rPr>
                <w:rFonts w:eastAsia="Calibri" w:cs="Calibri"/>
                <w:b/>
                <w:szCs w:val="24"/>
                <w:lang w:eastAsia="ar-SA"/>
              </w:rPr>
              <w:t>№</w:t>
            </w:r>
          </w:p>
        </w:tc>
        <w:tc>
          <w:tcPr>
            <w:tcW w:w="5817"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left"/>
              <w:rPr>
                <w:rFonts w:eastAsia="Calibri" w:cs="Calibri"/>
                <w:b/>
                <w:szCs w:val="24"/>
                <w:lang w:eastAsia="ar-SA"/>
              </w:rPr>
            </w:pPr>
            <w:r w:rsidRPr="00F03114">
              <w:rPr>
                <w:rFonts w:eastAsia="Calibri" w:cs="Calibri"/>
                <w:b/>
                <w:szCs w:val="24"/>
                <w:lang w:eastAsia="ar-SA"/>
              </w:rPr>
              <w:t>Мероприятия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autoSpaceDE w:val="0"/>
              <w:snapToGrid w:val="0"/>
              <w:jc w:val="left"/>
              <w:rPr>
                <w:rFonts w:eastAsia="Calibri" w:cs="Calibri"/>
                <w:b/>
                <w:szCs w:val="24"/>
                <w:lang w:eastAsia="ar-SA"/>
              </w:rPr>
            </w:pPr>
            <w:r w:rsidRPr="00F03114">
              <w:rPr>
                <w:rFonts w:eastAsia="Calibri" w:cs="Calibri"/>
                <w:b/>
                <w:szCs w:val="24"/>
                <w:lang w:eastAsia="ar-SA"/>
              </w:rPr>
              <w:t>Сроки исполнения</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1.</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 xml:space="preserve">Объявление о старте Конкурса в средствах массовой информации.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autoSpaceDE w:val="0"/>
              <w:snapToGrid w:val="0"/>
              <w:rPr>
                <w:rFonts w:eastAsia="Calibri" w:cs="Calibri"/>
                <w:szCs w:val="24"/>
                <w:lang w:eastAsia="ar-SA"/>
              </w:rPr>
            </w:pPr>
            <w:r w:rsidRPr="00F03114">
              <w:rPr>
                <w:rFonts w:eastAsia="Calibri" w:cs="Calibri"/>
                <w:szCs w:val="24"/>
                <w:lang w:eastAsia="ar-SA"/>
              </w:rPr>
              <w:t>до 05 июня 2016 г.</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2.</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Рассылка информационных писем в муниципальные образования Пермского края.</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autoSpaceDE w:val="0"/>
              <w:snapToGrid w:val="0"/>
              <w:rPr>
                <w:rFonts w:eastAsia="Calibri" w:cs="Calibri"/>
                <w:szCs w:val="24"/>
                <w:lang w:eastAsia="ar-SA"/>
              </w:rPr>
            </w:pPr>
            <w:r w:rsidRPr="00F03114">
              <w:rPr>
                <w:rFonts w:eastAsia="Calibri" w:cs="Calibri"/>
                <w:szCs w:val="24"/>
                <w:lang w:eastAsia="ar-SA"/>
              </w:rPr>
              <w:t>до 10 июня 2016 г.</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3.</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Проведение первого заседания Конкурсной комиссии.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autoSpaceDE w:val="0"/>
              <w:snapToGrid w:val="0"/>
              <w:rPr>
                <w:rFonts w:eastAsia="Calibri" w:cs="Calibri"/>
                <w:szCs w:val="24"/>
                <w:lang w:eastAsia="ar-SA"/>
              </w:rPr>
            </w:pPr>
            <w:r w:rsidRPr="00F03114">
              <w:rPr>
                <w:rFonts w:eastAsia="Calibri" w:cs="Calibri"/>
                <w:szCs w:val="24"/>
                <w:lang w:eastAsia="ar-SA"/>
              </w:rPr>
              <w:t>до 15 июня 2016 г.</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4.</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Проведение установочного семинара для муниципальных образований-участников Конкурса.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autoSpaceDE w:val="0"/>
              <w:snapToGrid w:val="0"/>
              <w:rPr>
                <w:rFonts w:eastAsia="Calibri" w:cs="Calibri"/>
                <w:szCs w:val="24"/>
                <w:lang w:eastAsia="ar-SA"/>
              </w:rPr>
            </w:pPr>
            <w:r w:rsidRPr="00F03114">
              <w:rPr>
                <w:rFonts w:eastAsia="Calibri" w:cs="Calibri"/>
                <w:szCs w:val="24"/>
                <w:lang w:eastAsia="ar-SA"/>
              </w:rPr>
              <w:t>до 30 июня 2016 г.</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5.</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 xml:space="preserve">Консультирование муниципальных образований Пермского края по заполнению заявок на Конкурс.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autoSpaceDE w:val="0"/>
              <w:snapToGrid w:val="0"/>
              <w:rPr>
                <w:rFonts w:eastAsia="Calibri" w:cs="Calibri"/>
                <w:szCs w:val="24"/>
                <w:lang w:eastAsia="ar-SA"/>
              </w:rPr>
            </w:pPr>
            <w:r w:rsidRPr="00F03114">
              <w:rPr>
                <w:rFonts w:eastAsia="Calibri" w:cs="Calibri"/>
                <w:szCs w:val="24"/>
                <w:lang w:eastAsia="ar-SA"/>
              </w:rPr>
              <w:t xml:space="preserve">с 10 июня 2016 г. по 01 сентября 2016 г. </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6.</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Прием заявок на конкурс, проверка их комплектности, соответствия порядку оформления и срокам представления.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autoSpaceDE w:val="0"/>
              <w:snapToGrid w:val="0"/>
              <w:rPr>
                <w:rFonts w:eastAsia="Calibri" w:cs="Calibri"/>
                <w:szCs w:val="24"/>
                <w:lang w:eastAsia="ar-SA"/>
              </w:rPr>
            </w:pPr>
            <w:r w:rsidRPr="00F03114">
              <w:rPr>
                <w:rFonts w:eastAsia="Calibri" w:cs="Calibri"/>
                <w:szCs w:val="24"/>
                <w:lang w:eastAsia="ar-SA"/>
              </w:rPr>
              <w:t>до 01 сентября 2016 г. с 08.30 до 17.00, обед с 12.00 до 13.00.</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7.</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Подготовка оценочных листов на участников Конкурса. Рассылка материалов членам Конкурсной комиссии.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E613C8" w:rsidP="001E1915">
            <w:pPr>
              <w:suppressAutoHyphens/>
              <w:autoSpaceDE w:val="0"/>
              <w:snapToGrid w:val="0"/>
              <w:rPr>
                <w:rFonts w:eastAsia="Calibri" w:cs="Calibri"/>
                <w:szCs w:val="24"/>
                <w:lang w:eastAsia="ar-SA"/>
              </w:rPr>
            </w:pPr>
            <w:r>
              <w:rPr>
                <w:rFonts w:eastAsia="Calibri" w:cs="Calibri"/>
                <w:szCs w:val="24"/>
                <w:lang w:eastAsia="ar-SA"/>
              </w:rPr>
              <w:t>01-07</w:t>
            </w:r>
            <w:r w:rsidR="001E1915" w:rsidRPr="00F03114">
              <w:rPr>
                <w:rFonts w:eastAsia="Calibri" w:cs="Calibri"/>
                <w:szCs w:val="24"/>
                <w:lang w:eastAsia="ar-SA"/>
              </w:rPr>
              <w:t xml:space="preserve"> сентября 2016 г. </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8.</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Работа Конкурсной комиссии по рассмотрению заявок.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E613C8" w:rsidP="001E1915">
            <w:pPr>
              <w:suppressAutoHyphens/>
              <w:autoSpaceDE w:val="0"/>
              <w:snapToGrid w:val="0"/>
              <w:rPr>
                <w:rFonts w:eastAsia="Calibri" w:cs="Calibri"/>
                <w:szCs w:val="24"/>
                <w:lang w:eastAsia="ar-SA"/>
              </w:rPr>
            </w:pPr>
            <w:r>
              <w:rPr>
                <w:rFonts w:eastAsia="Calibri" w:cs="Calibri"/>
                <w:szCs w:val="24"/>
                <w:lang w:eastAsia="ar-SA"/>
              </w:rPr>
              <w:t>07</w:t>
            </w:r>
            <w:r w:rsidR="001E1915" w:rsidRPr="00F03114">
              <w:rPr>
                <w:rFonts w:eastAsia="Calibri" w:cs="Calibri"/>
                <w:szCs w:val="24"/>
                <w:lang w:eastAsia="ar-SA"/>
              </w:rPr>
              <w:t>-18  сентября 2016 г.</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9.</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Утверждение Конкурсной комиссией списка победителей заочного этапа Конкурса.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snapToGrid w:val="0"/>
              <w:rPr>
                <w:rFonts w:eastAsia="Calibri" w:cs="Calibri"/>
                <w:szCs w:val="24"/>
                <w:lang w:eastAsia="ar-SA"/>
              </w:rPr>
            </w:pPr>
            <w:r w:rsidRPr="00F03114">
              <w:rPr>
                <w:rFonts w:eastAsia="Calibri" w:cs="Calibri"/>
                <w:szCs w:val="24"/>
                <w:lang w:eastAsia="ar-SA"/>
              </w:rPr>
              <w:t>до 18 сентября 2016 г.</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10.</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 xml:space="preserve">Размещение на сайтах </w:t>
            </w:r>
            <w:r w:rsidRPr="00F03114">
              <w:rPr>
                <w:rFonts w:eastAsia="Calibri" w:cs="Calibri"/>
                <w:szCs w:val="24"/>
                <w:lang w:val="en-US" w:eastAsia="ar-SA"/>
              </w:rPr>
              <w:t>www</w:t>
            </w:r>
            <w:r w:rsidRPr="00F03114">
              <w:rPr>
                <w:rFonts w:eastAsia="Calibri" w:cs="Calibri"/>
                <w:szCs w:val="24"/>
                <w:lang w:eastAsia="ar-SA"/>
              </w:rPr>
              <w:t>.</w:t>
            </w:r>
            <w:proofErr w:type="spellStart"/>
            <w:r w:rsidRPr="00F03114">
              <w:rPr>
                <w:rFonts w:eastAsia="Calibri" w:cs="Calibri"/>
                <w:szCs w:val="24"/>
                <w:lang w:val="en-US" w:eastAsia="ar-SA"/>
              </w:rPr>
              <w:t>pkovoi</w:t>
            </w:r>
            <w:proofErr w:type="spellEnd"/>
            <w:r w:rsidRPr="00F03114">
              <w:rPr>
                <w:rFonts w:eastAsia="Calibri" w:cs="Calibri"/>
                <w:szCs w:val="24"/>
                <w:lang w:eastAsia="ar-SA"/>
              </w:rPr>
              <w:t>.</w:t>
            </w:r>
            <w:proofErr w:type="spellStart"/>
            <w:r w:rsidRPr="00F03114">
              <w:rPr>
                <w:rFonts w:eastAsia="Calibri" w:cs="Calibri"/>
                <w:szCs w:val="24"/>
                <w:lang w:val="en-US" w:eastAsia="ar-SA"/>
              </w:rPr>
              <w:t>ru</w:t>
            </w:r>
            <w:proofErr w:type="spellEnd"/>
            <w:r w:rsidRPr="00F03114">
              <w:rPr>
                <w:rFonts w:eastAsia="Calibri" w:cs="Calibri"/>
                <w:szCs w:val="24"/>
                <w:lang w:eastAsia="ar-SA"/>
              </w:rPr>
              <w:t xml:space="preserve">, www.minsoc.permkrai.ru, </w:t>
            </w:r>
            <w:r w:rsidRPr="00F03114">
              <w:rPr>
                <w:rFonts w:eastAsia="Calibri" w:cs="Calibri"/>
                <w:szCs w:val="24"/>
                <w:lang w:val="en-US" w:eastAsia="ar-SA"/>
              </w:rPr>
              <w:t>www</w:t>
            </w:r>
            <w:r w:rsidRPr="00F03114">
              <w:rPr>
                <w:rFonts w:eastAsia="Calibri" w:cs="Calibri"/>
                <w:szCs w:val="24"/>
                <w:lang w:eastAsia="ar-SA"/>
              </w:rPr>
              <w:t>.bezbarierov.permkrai.ru информации об итогах заочного этапа Конкурса.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snapToGrid w:val="0"/>
              <w:rPr>
                <w:rFonts w:eastAsia="Calibri" w:cs="Calibri"/>
                <w:szCs w:val="24"/>
                <w:lang w:eastAsia="ar-SA"/>
              </w:rPr>
            </w:pPr>
            <w:r w:rsidRPr="00F03114">
              <w:rPr>
                <w:rFonts w:eastAsia="Calibri" w:cs="Calibri"/>
                <w:szCs w:val="24"/>
                <w:lang w:eastAsia="ar-SA"/>
              </w:rPr>
              <w:t>до 19 сентября 2016 г.</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11.</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 xml:space="preserve">Выездные заседания Конкурсной комиссии в территории победителей заочного этапа Конкурса. Определение качественных показателей доступности социальных объектов, представленных на Конкурс.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autoSpaceDE w:val="0"/>
              <w:snapToGrid w:val="0"/>
              <w:rPr>
                <w:rFonts w:eastAsia="Calibri" w:cs="Calibri"/>
                <w:szCs w:val="24"/>
                <w:lang w:eastAsia="ar-SA"/>
              </w:rPr>
            </w:pPr>
            <w:r w:rsidRPr="00F03114">
              <w:rPr>
                <w:rFonts w:eastAsia="Calibri" w:cs="Calibri"/>
                <w:szCs w:val="24"/>
                <w:lang w:eastAsia="ar-SA"/>
              </w:rPr>
              <w:t>с 19 сентября 2016 г. по 30 октября 2016 г.</w:t>
            </w:r>
          </w:p>
        </w:tc>
      </w:tr>
      <w:tr w:rsidR="001E1915" w:rsidRPr="00F03114" w:rsidTr="00A946F9">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12.</w:t>
            </w:r>
          </w:p>
        </w:tc>
        <w:tc>
          <w:tcPr>
            <w:tcW w:w="5817"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Определение победителей Конкурса.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autoSpaceDE w:val="0"/>
              <w:snapToGrid w:val="0"/>
              <w:rPr>
                <w:rFonts w:eastAsia="Calibri" w:cs="Calibri"/>
                <w:szCs w:val="24"/>
                <w:lang w:eastAsia="ar-SA"/>
              </w:rPr>
            </w:pPr>
            <w:r w:rsidRPr="00F03114">
              <w:rPr>
                <w:rFonts w:eastAsia="Calibri" w:cs="Calibri"/>
                <w:szCs w:val="24"/>
                <w:lang w:eastAsia="ar-SA"/>
              </w:rPr>
              <w:t>с 31 октября 2016 г. по 30 ноября 2016 г.</w:t>
            </w:r>
          </w:p>
        </w:tc>
      </w:tr>
      <w:tr w:rsidR="001E1915" w:rsidRPr="00F03114" w:rsidTr="00A946F9">
        <w:trPr>
          <w:trHeight w:val="1236"/>
        </w:trPr>
        <w:tc>
          <w:tcPr>
            <w:tcW w:w="675" w:type="dxa"/>
            <w:tcBorders>
              <w:top w:val="single" w:sz="4" w:space="0" w:color="000000"/>
              <w:left w:val="single" w:sz="4" w:space="0" w:color="000000"/>
              <w:bottom w:val="single" w:sz="4" w:space="0" w:color="000000"/>
            </w:tcBorders>
            <w:shd w:val="clear" w:color="auto" w:fill="auto"/>
            <w:vAlign w:val="center"/>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13.</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 xml:space="preserve">Оглашение результатов конкурса в средствах массовой информации, в том числе на сайтах  </w:t>
            </w:r>
            <w:r w:rsidRPr="00F03114">
              <w:rPr>
                <w:rFonts w:eastAsia="Calibri" w:cs="Calibri"/>
                <w:szCs w:val="24"/>
                <w:lang w:val="en-US" w:eastAsia="ar-SA"/>
              </w:rPr>
              <w:t>www</w:t>
            </w:r>
            <w:r w:rsidRPr="00F03114">
              <w:rPr>
                <w:rFonts w:eastAsia="Calibri" w:cs="Calibri"/>
                <w:szCs w:val="24"/>
                <w:lang w:eastAsia="ar-SA"/>
              </w:rPr>
              <w:t>.</w:t>
            </w:r>
            <w:proofErr w:type="spellStart"/>
            <w:r w:rsidRPr="00F03114">
              <w:rPr>
                <w:rFonts w:eastAsia="Calibri" w:cs="Calibri"/>
                <w:szCs w:val="24"/>
                <w:lang w:val="en-US" w:eastAsia="ar-SA"/>
              </w:rPr>
              <w:t>pkovoi</w:t>
            </w:r>
            <w:proofErr w:type="spellEnd"/>
            <w:r w:rsidRPr="00F03114">
              <w:rPr>
                <w:rFonts w:eastAsia="Calibri" w:cs="Calibri"/>
                <w:szCs w:val="24"/>
                <w:lang w:eastAsia="ar-SA"/>
              </w:rPr>
              <w:t>.</w:t>
            </w:r>
            <w:proofErr w:type="spellStart"/>
            <w:r w:rsidRPr="00F03114">
              <w:rPr>
                <w:rFonts w:eastAsia="Calibri" w:cs="Calibri"/>
                <w:szCs w:val="24"/>
                <w:lang w:val="en-US" w:eastAsia="ar-SA"/>
              </w:rPr>
              <w:t>ru</w:t>
            </w:r>
            <w:proofErr w:type="spellEnd"/>
            <w:r w:rsidRPr="00F03114">
              <w:rPr>
                <w:rFonts w:eastAsia="Calibri" w:cs="Calibri"/>
                <w:szCs w:val="24"/>
                <w:lang w:eastAsia="ar-SA"/>
              </w:rPr>
              <w:t xml:space="preserve">,www.minsoc.permkrai.ru, </w:t>
            </w:r>
            <w:r w:rsidRPr="00F03114">
              <w:rPr>
                <w:rFonts w:eastAsia="Calibri" w:cs="Calibri"/>
                <w:szCs w:val="24"/>
                <w:lang w:val="en-US" w:eastAsia="ar-SA"/>
              </w:rPr>
              <w:t>www</w:t>
            </w:r>
            <w:r w:rsidRPr="00F03114">
              <w:rPr>
                <w:rFonts w:eastAsia="Calibri" w:cs="Calibri"/>
                <w:szCs w:val="24"/>
                <w:lang w:eastAsia="ar-SA"/>
              </w:rPr>
              <w:t>.bezbarierov.permkrai.ru.</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F03114" w:rsidRDefault="001E1915" w:rsidP="001E1915">
            <w:pPr>
              <w:suppressAutoHyphens/>
              <w:autoSpaceDE w:val="0"/>
              <w:snapToGrid w:val="0"/>
              <w:rPr>
                <w:rFonts w:eastAsia="Calibri" w:cs="Calibri"/>
                <w:szCs w:val="24"/>
                <w:lang w:eastAsia="ar-SA"/>
              </w:rPr>
            </w:pPr>
            <w:r w:rsidRPr="00F03114">
              <w:rPr>
                <w:rFonts w:eastAsia="Calibri" w:cs="Calibri"/>
                <w:szCs w:val="24"/>
                <w:lang w:eastAsia="ar-SA"/>
              </w:rPr>
              <w:t>до 05 декабря 2016 г.</w:t>
            </w:r>
          </w:p>
        </w:tc>
      </w:tr>
      <w:tr w:rsidR="001E1915" w:rsidRPr="001E1915" w:rsidTr="00A946F9">
        <w:tc>
          <w:tcPr>
            <w:tcW w:w="675"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center"/>
              <w:rPr>
                <w:rFonts w:eastAsia="Calibri" w:cs="Calibri"/>
                <w:szCs w:val="24"/>
                <w:lang w:eastAsia="ar-SA"/>
              </w:rPr>
            </w:pPr>
            <w:r w:rsidRPr="00F03114">
              <w:rPr>
                <w:rFonts w:eastAsia="Calibri" w:cs="Calibri"/>
                <w:szCs w:val="24"/>
                <w:lang w:eastAsia="ar-SA"/>
              </w:rPr>
              <w:t>14.</w:t>
            </w:r>
          </w:p>
        </w:tc>
        <w:tc>
          <w:tcPr>
            <w:tcW w:w="5817" w:type="dxa"/>
            <w:tcBorders>
              <w:top w:val="single" w:sz="4" w:space="0" w:color="000000"/>
              <w:left w:val="single" w:sz="4" w:space="0" w:color="000000"/>
              <w:bottom w:val="single" w:sz="4" w:space="0" w:color="000000"/>
            </w:tcBorders>
            <w:shd w:val="clear" w:color="auto" w:fill="auto"/>
          </w:tcPr>
          <w:p w:rsidR="001E1915" w:rsidRPr="00F03114" w:rsidRDefault="001E1915" w:rsidP="001E1915">
            <w:pPr>
              <w:suppressAutoHyphens/>
              <w:snapToGrid w:val="0"/>
              <w:jc w:val="left"/>
              <w:rPr>
                <w:rFonts w:eastAsia="Calibri" w:cs="Calibri"/>
                <w:szCs w:val="24"/>
                <w:lang w:eastAsia="ar-SA"/>
              </w:rPr>
            </w:pPr>
            <w:r w:rsidRPr="00F03114">
              <w:rPr>
                <w:rFonts w:eastAsia="Calibri" w:cs="Calibri"/>
                <w:szCs w:val="24"/>
                <w:lang w:eastAsia="ar-SA"/>
              </w:rPr>
              <w:t>Награждение победителей конкурса.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915" w:rsidRPr="001E1915" w:rsidRDefault="001E1915" w:rsidP="001E1915">
            <w:pPr>
              <w:suppressAutoHyphens/>
              <w:autoSpaceDE w:val="0"/>
              <w:snapToGrid w:val="0"/>
              <w:rPr>
                <w:rFonts w:eastAsia="Calibri" w:cs="Calibri"/>
                <w:szCs w:val="24"/>
                <w:lang w:eastAsia="ar-SA"/>
              </w:rPr>
            </w:pPr>
            <w:r w:rsidRPr="00F03114">
              <w:rPr>
                <w:rFonts w:eastAsia="Calibri" w:cs="Calibri"/>
                <w:szCs w:val="24"/>
                <w:lang w:eastAsia="ar-SA"/>
              </w:rPr>
              <w:t>до 05 декабря 2016 г.</w:t>
            </w:r>
          </w:p>
        </w:tc>
      </w:tr>
    </w:tbl>
    <w:p w:rsidR="001E1915" w:rsidRPr="000B05FF" w:rsidRDefault="001E1915" w:rsidP="002F4BDA">
      <w:pPr>
        <w:suppressAutoHyphens/>
        <w:jc w:val="center"/>
        <w:rPr>
          <w:rFonts w:eastAsia="Calibri" w:cs="Calibri"/>
          <w:b/>
          <w:szCs w:val="24"/>
          <w:lang w:eastAsia="ar-SA"/>
        </w:rPr>
      </w:pPr>
    </w:p>
    <w:p w:rsidR="002F4BDA" w:rsidRPr="000B05FF" w:rsidRDefault="002F4BDA" w:rsidP="002F4BDA">
      <w:pPr>
        <w:suppressAutoHyphens/>
        <w:ind w:firstLine="567"/>
        <w:rPr>
          <w:rFonts w:eastAsia="Calibri" w:cs="Calibri"/>
          <w:szCs w:val="24"/>
          <w:lang w:eastAsia="ar-SA"/>
        </w:rPr>
      </w:pPr>
    </w:p>
    <w:p w:rsidR="00781715" w:rsidRPr="000B05FF" w:rsidRDefault="00781715" w:rsidP="00781715">
      <w:pPr>
        <w:spacing w:line="360" w:lineRule="exact"/>
        <w:ind w:firstLine="720"/>
        <w:jc w:val="right"/>
        <w:rPr>
          <w:rFonts w:eastAsia="Times New Roman" w:cs="Times New Roman"/>
          <w:sz w:val="28"/>
          <w:szCs w:val="20"/>
          <w:lang w:val="x-none" w:eastAsia="x-none"/>
        </w:rPr>
      </w:pPr>
    </w:p>
    <w:p w:rsidR="00781715" w:rsidRPr="000B05FF" w:rsidRDefault="00781715" w:rsidP="00781715">
      <w:pPr>
        <w:spacing w:line="360" w:lineRule="exact"/>
        <w:ind w:firstLine="720"/>
        <w:jc w:val="right"/>
        <w:rPr>
          <w:rFonts w:eastAsia="Times New Roman" w:cs="Times New Roman"/>
          <w:sz w:val="28"/>
          <w:szCs w:val="20"/>
          <w:lang w:val="x-none" w:eastAsia="x-none"/>
        </w:rPr>
      </w:pPr>
    </w:p>
    <w:p w:rsidR="00E210CA" w:rsidRPr="000B05FF" w:rsidRDefault="00E210CA">
      <w:pPr>
        <w:spacing w:after="200" w:line="276" w:lineRule="auto"/>
        <w:jc w:val="left"/>
        <w:rPr>
          <w:szCs w:val="24"/>
        </w:rPr>
      </w:pPr>
      <w:r w:rsidRPr="000B05FF">
        <w:rPr>
          <w:szCs w:val="24"/>
        </w:rPr>
        <w:br w:type="page"/>
      </w:r>
    </w:p>
    <w:p w:rsidR="00E210CA" w:rsidRPr="000B05FF" w:rsidRDefault="00E210CA" w:rsidP="00E210CA">
      <w:pPr>
        <w:suppressAutoHyphens/>
        <w:ind w:firstLine="567"/>
        <w:jc w:val="right"/>
        <w:rPr>
          <w:rFonts w:eastAsia="Calibri" w:cs="Calibri"/>
          <w:szCs w:val="24"/>
          <w:lang w:eastAsia="ar-SA"/>
        </w:rPr>
      </w:pPr>
      <w:r w:rsidRPr="000B05FF">
        <w:rPr>
          <w:rFonts w:eastAsia="Calibri" w:cs="Calibri"/>
          <w:szCs w:val="24"/>
          <w:lang w:eastAsia="ar-SA"/>
        </w:rPr>
        <w:lastRenderedPageBreak/>
        <w:t>Приложение 9</w:t>
      </w:r>
    </w:p>
    <w:p w:rsidR="00E210CA" w:rsidRPr="000B05FF" w:rsidRDefault="00E210CA" w:rsidP="00E210CA">
      <w:pPr>
        <w:suppressAutoHyphens/>
        <w:ind w:firstLine="567"/>
        <w:jc w:val="right"/>
        <w:rPr>
          <w:rFonts w:eastAsia="Calibri" w:cs="Calibri"/>
          <w:szCs w:val="24"/>
          <w:lang w:eastAsia="ar-SA"/>
        </w:rPr>
      </w:pPr>
      <w:r w:rsidRPr="000B05FF">
        <w:rPr>
          <w:rFonts w:eastAsia="Calibri" w:cs="Calibri"/>
          <w:szCs w:val="24"/>
          <w:lang w:eastAsia="ar-SA"/>
        </w:rPr>
        <w:t>Состав Конкурсной комиссии</w:t>
      </w:r>
    </w:p>
    <w:p w:rsidR="00E210CA" w:rsidRPr="000B05FF" w:rsidRDefault="00E210CA" w:rsidP="00E210CA">
      <w:pPr>
        <w:pStyle w:val="a9"/>
        <w:jc w:val="center"/>
        <w:rPr>
          <w:rFonts w:eastAsia="Times-Bold"/>
          <w:b/>
          <w:bCs/>
          <w:sz w:val="24"/>
          <w:szCs w:val="24"/>
          <w:lang w:val="ru-RU"/>
        </w:rPr>
      </w:pPr>
    </w:p>
    <w:p w:rsidR="006B3D71" w:rsidRPr="006B3D71" w:rsidRDefault="006B3D71" w:rsidP="006B3D71">
      <w:pPr>
        <w:spacing w:line="360" w:lineRule="exact"/>
        <w:ind w:firstLine="720"/>
        <w:jc w:val="center"/>
        <w:rPr>
          <w:rFonts w:eastAsia="Times-Bold" w:cs="Times New Roman"/>
          <w:b/>
          <w:bCs/>
          <w:szCs w:val="24"/>
          <w:lang w:val="x-none" w:eastAsia="x-none"/>
        </w:rPr>
      </w:pPr>
      <w:r w:rsidRPr="006B3D71">
        <w:rPr>
          <w:rFonts w:eastAsia="Times-Bold" w:cs="Times New Roman"/>
          <w:b/>
          <w:bCs/>
          <w:szCs w:val="24"/>
          <w:lang w:val="x-none" w:eastAsia="x-none"/>
        </w:rPr>
        <w:t>СОСТАВ</w:t>
      </w:r>
    </w:p>
    <w:p w:rsidR="006B3D71" w:rsidRDefault="006B3D71" w:rsidP="006B3D71">
      <w:pPr>
        <w:spacing w:line="360" w:lineRule="exact"/>
        <w:ind w:firstLine="720"/>
        <w:jc w:val="center"/>
        <w:rPr>
          <w:rFonts w:eastAsia="Times New Roman" w:cs="Times New Roman"/>
          <w:b/>
          <w:szCs w:val="24"/>
          <w:lang w:eastAsia="x-none"/>
        </w:rPr>
      </w:pPr>
      <w:r w:rsidRPr="006B3D71">
        <w:rPr>
          <w:rFonts w:eastAsia="Times-Bold" w:cs="Times New Roman"/>
          <w:b/>
          <w:bCs/>
          <w:szCs w:val="24"/>
          <w:lang w:val="x-none" w:eastAsia="x-none"/>
        </w:rPr>
        <w:t xml:space="preserve">конкурсной комиссии по организации </w:t>
      </w:r>
      <w:r w:rsidRPr="006B3D71">
        <w:rPr>
          <w:rFonts w:eastAsia="Times New Roman" w:cs="Times New Roman"/>
          <w:b/>
          <w:szCs w:val="24"/>
          <w:lang w:val="x-none" w:eastAsia="x-none"/>
        </w:rPr>
        <w:t>конкурса «Доступная среда» среди муниципальных образований Пермского края</w:t>
      </w:r>
    </w:p>
    <w:p w:rsidR="006B3D71" w:rsidRPr="006B3D71" w:rsidRDefault="006B3D71" w:rsidP="006B3D71">
      <w:pPr>
        <w:spacing w:line="360" w:lineRule="exact"/>
        <w:ind w:firstLine="720"/>
        <w:jc w:val="center"/>
        <w:rPr>
          <w:rFonts w:eastAsia="Times New Roman" w:cs="Times New Roman"/>
          <w:b/>
          <w:szCs w:val="24"/>
          <w:lang w:eastAsia="x-none"/>
        </w:rPr>
      </w:pPr>
    </w:p>
    <w:p w:rsidR="006B3D71" w:rsidRPr="006B3D71" w:rsidRDefault="006B3D71" w:rsidP="006B3D71">
      <w:pPr>
        <w:spacing w:line="360" w:lineRule="exact"/>
        <w:ind w:firstLine="720"/>
        <w:jc w:val="left"/>
        <w:rPr>
          <w:rFonts w:eastAsia="Times New Roman" w:cs="Times New Roman"/>
          <w:b/>
          <w:szCs w:val="24"/>
          <w:lang w:val="x-none" w:eastAsia="x-none"/>
        </w:rPr>
      </w:pPr>
    </w:p>
    <w:tbl>
      <w:tblPr>
        <w:tblW w:w="0" w:type="auto"/>
        <w:tblLook w:val="04A0" w:firstRow="1" w:lastRow="0" w:firstColumn="1" w:lastColumn="0" w:noHBand="0" w:noVBand="1"/>
      </w:tblPr>
      <w:tblGrid>
        <w:gridCol w:w="3196"/>
        <w:gridCol w:w="6374"/>
      </w:tblGrid>
      <w:tr w:rsidR="006B3D71" w:rsidRPr="006B3D71" w:rsidTr="00D4139B">
        <w:trPr>
          <w:trHeight w:val="817"/>
        </w:trPr>
        <w:tc>
          <w:tcPr>
            <w:tcW w:w="3196"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 xml:space="preserve">Фокин </w:t>
            </w:r>
          </w:p>
          <w:p w:rsidR="006B3D71" w:rsidRPr="006B3D71" w:rsidRDefault="006B3D71" w:rsidP="006B3D71">
            <w:pPr>
              <w:jc w:val="left"/>
              <w:rPr>
                <w:rFonts w:eastAsia="Times New Roman" w:cs="Times New Roman"/>
                <w:b/>
                <w:szCs w:val="24"/>
                <w:lang w:eastAsia="ru-RU"/>
              </w:rPr>
            </w:pPr>
            <w:r w:rsidRPr="006B3D71">
              <w:rPr>
                <w:rFonts w:eastAsia="Times New Roman" w:cs="Times New Roman"/>
                <w:szCs w:val="24"/>
                <w:lang w:eastAsia="ru-RU"/>
              </w:rPr>
              <w:t>Павел Сергеевич</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Заместитель министра социального развития Пермского края, председатель комиссии.</w:t>
            </w:r>
          </w:p>
          <w:p w:rsidR="006B3D71" w:rsidRPr="006B3D71" w:rsidRDefault="006B3D71" w:rsidP="006B3D71">
            <w:pPr>
              <w:jc w:val="left"/>
              <w:rPr>
                <w:rFonts w:eastAsia="Times New Roman" w:cs="Times New Roman"/>
                <w:sz w:val="16"/>
                <w:szCs w:val="24"/>
                <w:lang w:eastAsia="ru-RU"/>
              </w:rPr>
            </w:pPr>
          </w:p>
        </w:tc>
      </w:tr>
      <w:tr w:rsidR="006B3D71" w:rsidRPr="006B3D71" w:rsidTr="00D4139B">
        <w:tc>
          <w:tcPr>
            <w:tcW w:w="3196"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 xml:space="preserve">Пешехонова </w:t>
            </w:r>
          </w:p>
          <w:p w:rsidR="006B3D71" w:rsidRPr="006B3D71" w:rsidRDefault="006B3D71" w:rsidP="006B3D71">
            <w:pPr>
              <w:jc w:val="left"/>
              <w:rPr>
                <w:rFonts w:eastAsia="Times New Roman" w:cs="Times New Roman"/>
                <w:b/>
                <w:szCs w:val="24"/>
                <w:lang w:eastAsia="ru-RU"/>
              </w:rPr>
            </w:pPr>
            <w:r w:rsidRPr="006B3D71">
              <w:rPr>
                <w:rFonts w:eastAsia="Times New Roman" w:cs="Times New Roman"/>
                <w:szCs w:val="24"/>
                <w:lang w:eastAsia="ru-RU"/>
              </w:rPr>
              <w:t>Ангелина Михайловна</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Начальник отдела по делам инвалидов Министерства социального развития Пермского края, заместитель председателя комиссии.</w:t>
            </w:r>
          </w:p>
          <w:p w:rsidR="006B3D71" w:rsidRPr="006B3D71" w:rsidRDefault="006B3D71" w:rsidP="006B3D71">
            <w:pPr>
              <w:jc w:val="left"/>
              <w:rPr>
                <w:rFonts w:eastAsia="Times New Roman" w:cs="Times New Roman"/>
                <w:sz w:val="16"/>
                <w:szCs w:val="24"/>
                <w:lang w:eastAsia="ru-RU"/>
              </w:rPr>
            </w:pPr>
          </w:p>
        </w:tc>
      </w:tr>
      <w:tr w:rsidR="006B3D71" w:rsidRPr="006B3D71" w:rsidTr="00D4139B">
        <w:tc>
          <w:tcPr>
            <w:tcW w:w="3196"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 xml:space="preserve">Романова </w:t>
            </w:r>
          </w:p>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Надежда Анатольевна</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Председатель Пермской краевой организации ВОИ, заместитель председателя комиссии</w:t>
            </w:r>
          </w:p>
        </w:tc>
      </w:tr>
      <w:tr w:rsidR="00D4139B" w:rsidRPr="006B3D71" w:rsidTr="00D4139B">
        <w:tc>
          <w:tcPr>
            <w:tcW w:w="3196" w:type="dxa"/>
            <w:shd w:val="clear" w:color="auto" w:fill="auto"/>
          </w:tcPr>
          <w:p w:rsidR="00D4139B" w:rsidRDefault="00D4139B" w:rsidP="00D4139B">
            <w:pPr>
              <w:jc w:val="left"/>
              <w:rPr>
                <w:rFonts w:eastAsia="Times New Roman" w:cs="Times New Roman"/>
                <w:szCs w:val="24"/>
                <w:lang w:eastAsia="ru-RU"/>
              </w:rPr>
            </w:pPr>
          </w:p>
          <w:p w:rsidR="00D4139B" w:rsidRPr="00D4139B" w:rsidRDefault="00D4139B" w:rsidP="00D4139B">
            <w:pPr>
              <w:jc w:val="left"/>
              <w:rPr>
                <w:rFonts w:eastAsia="Times New Roman" w:cs="Times New Roman"/>
                <w:szCs w:val="24"/>
                <w:lang w:eastAsia="ru-RU"/>
              </w:rPr>
            </w:pPr>
            <w:r w:rsidRPr="00D4139B">
              <w:rPr>
                <w:rFonts w:eastAsia="Times New Roman" w:cs="Times New Roman"/>
                <w:szCs w:val="24"/>
                <w:lang w:eastAsia="ru-RU"/>
              </w:rPr>
              <w:t xml:space="preserve">Батырова </w:t>
            </w:r>
          </w:p>
          <w:p w:rsidR="00D4139B" w:rsidRPr="006B3D71" w:rsidRDefault="00D4139B" w:rsidP="00D4139B">
            <w:pPr>
              <w:jc w:val="left"/>
              <w:rPr>
                <w:rFonts w:eastAsia="Times New Roman" w:cs="Times New Roman"/>
                <w:szCs w:val="24"/>
                <w:lang w:eastAsia="ru-RU"/>
              </w:rPr>
            </w:pPr>
            <w:r w:rsidRPr="00D4139B">
              <w:rPr>
                <w:rFonts w:eastAsia="Times New Roman" w:cs="Times New Roman"/>
                <w:szCs w:val="24"/>
                <w:lang w:eastAsia="ru-RU"/>
              </w:rPr>
              <w:t>Ляйсан Илхамовна</w:t>
            </w:r>
          </w:p>
        </w:tc>
        <w:tc>
          <w:tcPr>
            <w:tcW w:w="6374" w:type="dxa"/>
            <w:shd w:val="clear" w:color="auto" w:fill="auto"/>
          </w:tcPr>
          <w:p w:rsidR="00D4139B" w:rsidRDefault="00D4139B" w:rsidP="00D4139B">
            <w:pPr>
              <w:jc w:val="left"/>
              <w:rPr>
                <w:rFonts w:eastAsia="Times New Roman" w:cs="Times New Roman"/>
                <w:szCs w:val="24"/>
                <w:lang w:eastAsia="ru-RU"/>
              </w:rPr>
            </w:pPr>
          </w:p>
          <w:p w:rsidR="00D4139B" w:rsidRPr="006B3D71" w:rsidRDefault="00D4139B" w:rsidP="00D4139B">
            <w:pPr>
              <w:jc w:val="left"/>
              <w:rPr>
                <w:rFonts w:eastAsia="Times New Roman" w:cs="Times New Roman"/>
                <w:szCs w:val="24"/>
                <w:lang w:eastAsia="ru-RU"/>
              </w:rPr>
            </w:pPr>
            <w:r w:rsidRPr="00D4139B">
              <w:rPr>
                <w:rFonts w:eastAsia="Times New Roman" w:cs="Times New Roman"/>
                <w:szCs w:val="24"/>
                <w:lang w:eastAsia="ru-RU"/>
              </w:rPr>
              <w:t>Главный специалист по организационно-методической работе П</w:t>
            </w:r>
            <w:r>
              <w:rPr>
                <w:rFonts w:eastAsia="Times New Roman" w:cs="Times New Roman"/>
                <w:szCs w:val="24"/>
                <w:lang w:eastAsia="ru-RU"/>
              </w:rPr>
              <w:t>ермской краевой организации ВОИ, секретарь комиссии</w:t>
            </w:r>
          </w:p>
        </w:tc>
      </w:tr>
      <w:tr w:rsidR="006B3D71" w:rsidRPr="006B3D71" w:rsidTr="00D4139B">
        <w:tc>
          <w:tcPr>
            <w:tcW w:w="3196" w:type="dxa"/>
            <w:shd w:val="clear" w:color="auto" w:fill="auto"/>
          </w:tcPr>
          <w:p w:rsidR="00D4139B" w:rsidRDefault="00D4139B" w:rsidP="006B3D71">
            <w:pPr>
              <w:jc w:val="left"/>
              <w:rPr>
                <w:rFonts w:eastAsia="Times New Roman" w:cs="Times New Roman"/>
                <w:sz w:val="40"/>
                <w:szCs w:val="24"/>
                <w:lang w:eastAsia="ru-RU"/>
              </w:rPr>
            </w:pPr>
          </w:p>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Члены комиссии:</w:t>
            </w:r>
          </w:p>
          <w:p w:rsidR="006B3D71" w:rsidRPr="006B3D71" w:rsidRDefault="006B3D71" w:rsidP="006B3D71">
            <w:pPr>
              <w:jc w:val="left"/>
              <w:rPr>
                <w:rFonts w:eastAsia="Times New Roman" w:cs="Times New Roman"/>
                <w:szCs w:val="24"/>
                <w:lang w:eastAsia="ru-RU"/>
              </w:rPr>
            </w:pPr>
          </w:p>
        </w:tc>
        <w:tc>
          <w:tcPr>
            <w:tcW w:w="6374" w:type="dxa"/>
            <w:shd w:val="clear" w:color="auto" w:fill="auto"/>
          </w:tcPr>
          <w:p w:rsidR="006B3D71" w:rsidRPr="006B3D71" w:rsidRDefault="006B3D71" w:rsidP="006B3D71">
            <w:pPr>
              <w:jc w:val="left"/>
              <w:rPr>
                <w:rFonts w:eastAsia="Times New Roman" w:cs="Times New Roman"/>
                <w:szCs w:val="24"/>
                <w:lang w:eastAsia="ru-RU"/>
              </w:rPr>
            </w:pPr>
          </w:p>
        </w:tc>
      </w:tr>
      <w:tr w:rsidR="006B3D71" w:rsidRPr="006B3D71" w:rsidTr="00D4139B">
        <w:tc>
          <w:tcPr>
            <w:tcW w:w="3196" w:type="dxa"/>
            <w:shd w:val="clear" w:color="auto" w:fill="auto"/>
          </w:tcPr>
          <w:p w:rsidR="006B3D71" w:rsidRPr="006B3D71" w:rsidRDefault="006B3D71" w:rsidP="006B3D71">
            <w:pPr>
              <w:jc w:val="left"/>
              <w:rPr>
                <w:rFonts w:eastAsia="Arial Unicode MS" w:cs="Times New Roman"/>
                <w:kern w:val="1"/>
                <w:szCs w:val="24"/>
              </w:rPr>
            </w:pPr>
            <w:r w:rsidRPr="006B3D71">
              <w:rPr>
                <w:rFonts w:eastAsia="Arial Unicode MS" w:cs="Times New Roman"/>
                <w:kern w:val="1"/>
                <w:szCs w:val="24"/>
              </w:rPr>
              <w:t xml:space="preserve">Новоселов </w:t>
            </w:r>
          </w:p>
          <w:p w:rsidR="006B3D71" w:rsidRPr="006B3D71" w:rsidRDefault="006B3D71" w:rsidP="006B3D71">
            <w:pPr>
              <w:jc w:val="left"/>
              <w:rPr>
                <w:rFonts w:eastAsia="Arial Unicode MS" w:cs="Times New Roman"/>
                <w:kern w:val="1"/>
                <w:szCs w:val="24"/>
              </w:rPr>
            </w:pPr>
            <w:r w:rsidRPr="006B3D71">
              <w:rPr>
                <w:rFonts w:eastAsia="Arial Unicode MS" w:cs="Times New Roman"/>
                <w:kern w:val="1"/>
                <w:szCs w:val="24"/>
              </w:rPr>
              <w:t>Виталий Михайлович</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Главный специалист отдела по делам инвалидов Министерства социального развития Пермского края.</w:t>
            </w:r>
          </w:p>
          <w:p w:rsidR="006B3D71" w:rsidRPr="006B3D71" w:rsidRDefault="006B3D71" w:rsidP="006B3D71">
            <w:pPr>
              <w:jc w:val="left"/>
              <w:rPr>
                <w:rFonts w:eastAsia="Arial Unicode MS" w:cs="Times New Roman"/>
                <w:kern w:val="1"/>
                <w:sz w:val="16"/>
                <w:szCs w:val="24"/>
              </w:rPr>
            </w:pPr>
          </w:p>
        </w:tc>
      </w:tr>
      <w:tr w:rsidR="006B3D71" w:rsidRPr="006B3D71" w:rsidTr="00D4139B">
        <w:tc>
          <w:tcPr>
            <w:tcW w:w="3196"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 xml:space="preserve">Нохрин </w:t>
            </w:r>
          </w:p>
          <w:p w:rsidR="006B3D71" w:rsidRPr="006B3D71" w:rsidRDefault="006B3D71" w:rsidP="006B3D71">
            <w:pPr>
              <w:jc w:val="left"/>
              <w:rPr>
                <w:rFonts w:eastAsia="Arial Unicode MS" w:cs="Times New Roman"/>
                <w:kern w:val="1"/>
                <w:szCs w:val="24"/>
              </w:rPr>
            </w:pPr>
            <w:r w:rsidRPr="006B3D71">
              <w:rPr>
                <w:rFonts w:eastAsia="Times New Roman" w:cs="Times New Roman"/>
                <w:szCs w:val="24"/>
                <w:lang w:eastAsia="ru-RU"/>
              </w:rPr>
              <w:t>Илья Борисович</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Заведующий сектором контроля градостроительной деятельности управления общей работы в сфере надзора Министерства строительства и жилищно-коммунального хозяйства Пермского края.</w:t>
            </w:r>
          </w:p>
          <w:p w:rsidR="006B3D71" w:rsidRPr="006B3D71" w:rsidRDefault="006B3D71" w:rsidP="006B3D71">
            <w:pPr>
              <w:jc w:val="left"/>
              <w:rPr>
                <w:rFonts w:eastAsia="Times New Roman" w:cs="Times New Roman"/>
                <w:sz w:val="16"/>
                <w:szCs w:val="24"/>
                <w:lang w:eastAsia="ru-RU"/>
              </w:rPr>
            </w:pPr>
          </w:p>
        </w:tc>
      </w:tr>
      <w:tr w:rsidR="006B3D71" w:rsidRPr="006B3D71" w:rsidTr="00D4139B">
        <w:tc>
          <w:tcPr>
            <w:tcW w:w="3196" w:type="dxa"/>
            <w:shd w:val="clear" w:color="auto" w:fill="auto"/>
          </w:tcPr>
          <w:p w:rsidR="006B3D71" w:rsidRPr="006B3D71" w:rsidRDefault="006B3D71" w:rsidP="006B3D71">
            <w:pPr>
              <w:spacing w:line="360" w:lineRule="exact"/>
              <w:jc w:val="left"/>
              <w:rPr>
                <w:rFonts w:eastAsia="Arial Unicode MS" w:cs="Times New Roman"/>
                <w:kern w:val="1"/>
                <w:szCs w:val="24"/>
              </w:rPr>
            </w:pPr>
            <w:proofErr w:type="spellStart"/>
            <w:r w:rsidRPr="006B3D71">
              <w:rPr>
                <w:rFonts w:eastAsia="Arial Unicode MS" w:cs="Times New Roman"/>
                <w:kern w:val="1"/>
                <w:szCs w:val="24"/>
              </w:rPr>
              <w:t>Пестриков</w:t>
            </w:r>
            <w:proofErr w:type="spellEnd"/>
            <w:r w:rsidRPr="006B3D71">
              <w:rPr>
                <w:rFonts w:eastAsia="Arial Unicode MS" w:cs="Times New Roman"/>
                <w:kern w:val="1"/>
                <w:szCs w:val="24"/>
              </w:rPr>
              <w:t xml:space="preserve"> </w:t>
            </w:r>
          </w:p>
          <w:p w:rsidR="006B3D71" w:rsidRPr="006B3D71" w:rsidRDefault="006B3D71" w:rsidP="006B3D71">
            <w:pPr>
              <w:jc w:val="left"/>
              <w:rPr>
                <w:rFonts w:eastAsia="Arial Unicode MS" w:cs="Times New Roman"/>
                <w:kern w:val="1"/>
                <w:szCs w:val="24"/>
              </w:rPr>
            </w:pPr>
            <w:r w:rsidRPr="006B3D71">
              <w:rPr>
                <w:rFonts w:eastAsia="Arial Unicode MS" w:cs="Times New Roman"/>
                <w:kern w:val="1"/>
                <w:szCs w:val="24"/>
              </w:rPr>
              <w:t>Андрей Викторович</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Заместитель директора КГАОУ доп. образ. «Пермский региональный спортивно-тренировочный центр адаптивного спорта» Министерства физической культуры и спорта Пермского края.</w:t>
            </w:r>
          </w:p>
          <w:p w:rsidR="006B3D71" w:rsidRPr="006B3D71" w:rsidRDefault="006B3D71" w:rsidP="006B3D71">
            <w:pPr>
              <w:jc w:val="left"/>
              <w:rPr>
                <w:rFonts w:eastAsia="Times New Roman" w:cs="Times New Roman"/>
                <w:sz w:val="16"/>
                <w:szCs w:val="24"/>
                <w:lang w:eastAsia="ru-RU"/>
              </w:rPr>
            </w:pPr>
          </w:p>
        </w:tc>
      </w:tr>
      <w:tr w:rsidR="006B3D71" w:rsidRPr="006B3D71" w:rsidTr="00D4139B">
        <w:tc>
          <w:tcPr>
            <w:tcW w:w="3196" w:type="dxa"/>
            <w:shd w:val="clear" w:color="auto" w:fill="auto"/>
          </w:tcPr>
          <w:p w:rsidR="006B3D71" w:rsidRPr="006B3D71" w:rsidRDefault="006B3D71" w:rsidP="006B3D71">
            <w:pPr>
              <w:jc w:val="left"/>
              <w:rPr>
                <w:rFonts w:eastAsia="Arial Unicode MS" w:cs="Times New Roman"/>
                <w:kern w:val="1"/>
                <w:szCs w:val="24"/>
              </w:rPr>
            </w:pPr>
            <w:r w:rsidRPr="006B3D71">
              <w:rPr>
                <w:rFonts w:eastAsia="Arial Unicode MS" w:cs="Times New Roman"/>
                <w:kern w:val="1"/>
                <w:szCs w:val="24"/>
              </w:rPr>
              <w:t>Потапова</w:t>
            </w:r>
          </w:p>
          <w:p w:rsidR="006B3D71" w:rsidRPr="006B3D71" w:rsidRDefault="006B3D71" w:rsidP="006B3D71">
            <w:pPr>
              <w:jc w:val="left"/>
              <w:rPr>
                <w:rFonts w:eastAsia="Arial Unicode MS" w:cs="Times New Roman"/>
                <w:kern w:val="1"/>
                <w:szCs w:val="24"/>
              </w:rPr>
            </w:pPr>
            <w:r w:rsidRPr="006B3D71">
              <w:rPr>
                <w:rFonts w:eastAsia="Arial Unicode MS" w:cs="Times New Roman"/>
                <w:kern w:val="1"/>
                <w:szCs w:val="24"/>
              </w:rPr>
              <w:t>Ксения Владимировна</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 xml:space="preserve">Начальник отдела формирования реализации и </w:t>
            </w:r>
            <w:proofErr w:type="gramStart"/>
            <w:r w:rsidRPr="006B3D71">
              <w:rPr>
                <w:rFonts w:eastAsia="Times New Roman" w:cs="Times New Roman"/>
                <w:szCs w:val="24"/>
                <w:lang w:eastAsia="ru-RU"/>
              </w:rPr>
              <w:t>контроля за</w:t>
            </w:r>
            <w:proofErr w:type="gramEnd"/>
            <w:r w:rsidRPr="006B3D71">
              <w:rPr>
                <w:rFonts w:eastAsia="Times New Roman" w:cs="Times New Roman"/>
                <w:szCs w:val="24"/>
                <w:lang w:eastAsia="ru-RU"/>
              </w:rPr>
              <w:t xml:space="preserve"> исполнением государственных программ Министерства культуры Пермского края</w:t>
            </w:r>
          </w:p>
          <w:p w:rsidR="006B3D71" w:rsidRPr="006B3D71" w:rsidRDefault="006B3D71" w:rsidP="006B3D71">
            <w:pPr>
              <w:jc w:val="left"/>
              <w:rPr>
                <w:rFonts w:eastAsia="Times New Roman" w:cs="Times New Roman"/>
                <w:sz w:val="16"/>
                <w:szCs w:val="24"/>
                <w:lang w:eastAsia="ru-RU"/>
              </w:rPr>
            </w:pPr>
          </w:p>
        </w:tc>
      </w:tr>
      <w:tr w:rsidR="006B3D71" w:rsidRPr="006B3D71" w:rsidTr="00D4139B">
        <w:tc>
          <w:tcPr>
            <w:tcW w:w="3196"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 xml:space="preserve">Савинова </w:t>
            </w:r>
          </w:p>
          <w:p w:rsidR="006B3D71" w:rsidRPr="006B3D71" w:rsidRDefault="006B3D71" w:rsidP="006B3D71">
            <w:pPr>
              <w:jc w:val="left"/>
              <w:rPr>
                <w:rFonts w:eastAsia="Times New Roman" w:cs="Times New Roman"/>
                <w:b/>
                <w:szCs w:val="24"/>
                <w:lang w:eastAsia="ru-RU"/>
              </w:rPr>
            </w:pPr>
            <w:r w:rsidRPr="006B3D71">
              <w:rPr>
                <w:rFonts w:eastAsia="Times New Roman" w:cs="Times New Roman"/>
                <w:szCs w:val="24"/>
                <w:lang w:eastAsia="ru-RU"/>
              </w:rPr>
              <w:t>Наталья Сергеевна</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 xml:space="preserve">Начальник </w:t>
            </w:r>
            <w:proofErr w:type="spellStart"/>
            <w:r w:rsidRPr="006B3D71">
              <w:rPr>
                <w:rFonts w:eastAsia="Times New Roman" w:cs="Times New Roman"/>
                <w:szCs w:val="24"/>
                <w:lang w:eastAsia="ru-RU"/>
              </w:rPr>
              <w:t>орготдела</w:t>
            </w:r>
            <w:proofErr w:type="spellEnd"/>
            <w:r w:rsidRPr="006B3D71">
              <w:rPr>
                <w:rFonts w:eastAsia="Times New Roman" w:cs="Times New Roman"/>
                <w:szCs w:val="24"/>
                <w:lang w:eastAsia="ru-RU"/>
              </w:rPr>
              <w:t xml:space="preserve"> Пермской краевой организации общероссийской общественной организации инвалидов «Всероссийское Ордена Трудового Красного Знамени общество слепых».</w:t>
            </w:r>
          </w:p>
          <w:p w:rsidR="006B3D71" w:rsidRPr="006B3D71" w:rsidRDefault="006B3D71" w:rsidP="006B3D71">
            <w:pPr>
              <w:jc w:val="left"/>
              <w:rPr>
                <w:rFonts w:eastAsia="Times New Roman" w:cs="Times New Roman"/>
                <w:sz w:val="16"/>
                <w:szCs w:val="24"/>
                <w:lang w:eastAsia="ru-RU"/>
              </w:rPr>
            </w:pPr>
          </w:p>
        </w:tc>
      </w:tr>
      <w:tr w:rsidR="006B3D71" w:rsidRPr="006B3D71" w:rsidTr="00D4139B">
        <w:tc>
          <w:tcPr>
            <w:tcW w:w="3196" w:type="dxa"/>
            <w:shd w:val="clear" w:color="auto" w:fill="auto"/>
          </w:tcPr>
          <w:p w:rsidR="006B3D71" w:rsidRPr="006B3D71" w:rsidRDefault="006B3D71" w:rsidP="006B3D71">
            <w:pPr>
              <w:jc w:val="left"/>
              <w:rPr>
                <w:rFonts w:eastAsia="Arial Unicode MS" w:cs="Times New Roman"/>
                <w:kern w:val="1"/>
                <w:szCs w:val="24"/>
              </w:rPr>
            </w:pPr>
            <w:r w:rsidRPr="006B3D71">
              <w:rPr>
                <w:rFonts w:eastAsia="Arial Unicode MS" w:cs="Times New Roman"/>
                <w:kern w:val="1"/>
                <w:szCs w:val="24"/>
              </w:rPr>
              <w:t xml:space="preserve">Сапко </w:t>
            </w:r>
          </w:p>
          <w:p w:rsidR="006B3D71" w:rsidRPr="006B3D71" w:rsidRDefault="006B3D71" w:rsidP="006B3D71">
            <w:pPr>
              <w:jc w:val="left"/>
              <w:rPr>
                <w:rFonts w:eastAsia="Arial Unicode MS" w:cs="Times New Roman"/>
                <w:kern w:val="1"/>
                <w:szCs w:val="24"/>
              </w:rPr>
            </w:pPr>
            <w:r w:rsidRPr="006B3D71">
              <w:rPr>
                <w:rFonts w:eastAsia="Arial Unicode MS" w:cs="Times New Roman"/>
                <w:kern w:val="1"/>
                <w:szCs w:val="24"/>
              </w:rPr>
              <w:t>Ольга Владимировна</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Заместитель министра, начальник управления мониторинга и правовой работы Министерства территориального развития Пермского края.</w:t>
            </w:r>
          </w:p>
          <w:p w:rsidR="006B3D71" w:rsidRPr="006B3D71" w:rsidRDefault="006B3D71" w:rsidP="006B3D71">
            <w:pPr>
              <w:jc w:val="left"/>
              <w:rPr>
                <w:rFonts w:eastAsia="Times New Roman" w:cs="Times New Roman"/>
                <w:sz w:val="16"/>
                <w:szCs w:val="24"/>
                <w:lang w:eastAsia="ru-RU"/>
              </w:rPr>
            </w:pPr>
          </w:p>
        </w:tc>
      </w:tr>
      <w:tr w:rsidR="006B3D71" w:rsidRPr="006B3D71" w:rsidTr="00D4139B">
        <w:tc>
          <w:tcPr>
            <w:tcW w:w="3196" w:type="dxa"/>
            <w:shd w:val="clear" w:color="auto" w:fill="auto"/>
          </w:tcPr>
          <w:p w:rsidR="006B3D71" w:rsidRPr="006B3D71" w:rsidRDefault="006B3D71" w:rsidP="006B3D71">
            <w:pPr>
              <w:jc w:val="left"/>
              <w:rPr>
                <w:rFonts w:eastAsia="Arial Unicode MS" w:cs="Times New Roman"/>
                <w:kern w:val="1"/>
                <w:szCs w:val="24"/>
              </w:rPr>
            </w:pPr>
            <w:r w:rsidRPr="006B3D71">
              <w:rPr>
                <w:rFonts w:eastAsia="Arial Unicode MS" w:cs="Times New Roman"/>
                <w:kern w:val="1"/>
                <w:szCs w:val="24"/>
              </w:rPr>
              <w:t xml:space="preserve">Сенина </w:t>
            </w:r>
          </w:p>
          <w:p w:rsidR="006B3D71" w:rsidRPr="006B3D71" w:rsidRDefault="006B3D71" w:rsidP="006B3D71">
            <w:pPr>
              <w:jc w:val="left"/>
              <w:rPr>
                <w:rFonts w:eastAsia="Arial Unicode MS" w:cs="Times New Roman"/>
                <w:kern w:val="1"/>
                <w:szCs w:val="24"/>
              </w:rPr>
            </w:pPr>
            <w:r w:rsidRPr="006B3D71">
              <w:rPr>
                <w:rFonts w:eastAsia="Arial Unicode MS" w:cs="Times New Roman"/>
                <w:kern w:val="1"/>
                <w:szCs w:val="24"/>
              </w:rPr>
              <w:t>Ольга Юрьевна</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Консультант отдела по работе с обращениями граждан аппарата Уполномоченного по правам человека в Пермском крае</w:t>
            </w:r>
          </w:p>
          <w:p w:rsidR="006B3D71" w:rsidRPr="006B3D71" w:rsidRDefault="006B3D71" w:rsidP="006B3D71">
            <w:pPr>
              <w:jc w:val="left"/>
              <w:rPr>
                <w:rFonts w:eastAsia="Times New Roman" w:cs="Times New Roman"/>
                <w:sz w:val="16"/>
                <w:szCs w:val="24"/>
                <w:lang w:eastAsia="ru-RU"/>
              </w:rPr>
            </w:pPr>
          </w:p>
        </w:tc>
      </w:tr>
      <w:tr w:rsidR="006B3D71" w:rsidRPr="006B3D71" w:rsidTr="00D4139B">
        <w:tc>
          <w:tcPr>
            <w:tcW w:w="3196"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 xml:space="preserve">Стажевская </w:t>
            </w:r>
          </w:p>
          <w:p w:rsidR="006B3D71" w:rsidRPr="006B3D71" w:rsidRDefault="006B3D71" w:rsidP="006B3D71">
            <w:pPr>
              <w:jc w:val="left"/>
              <w:rPr>
                <w:rFonts w:eastAsia="Arial Unicode MS" w:cs="Times New Roman"/>
                <w:kern w:val="1"/>
                <w:szCs w:val="24"/>
              </w:rPr>
            </w:pPr>
            <w:r w:rsidRPr="006B3D71">
              <w:rPr>
                <w:rFonts w:eastAsia="Times New Roman" w:cs="Times New Roman"/>
                <w:szCs w:val="24"/>
                <w:lang w:eastAsia="ru-RU"/>
              </w:rPr>
              <w:lastRenderedPageBreak/>
              <w:t>Арина Эриковна</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lastRenderedPageBreak/>
              <w:t xml:space="preserve">Консультант отдела развития сети и обеспечения </w:t>
            </w:r>
            <w:r w:rsidRPr="006B3D71">
              <w:rPr>
                <w:rFonts w:eastAsia="Times New Roman" w:cs="Times New Roman"/>
                <w:szCs w:val="24"/>
                <w:lang w:eastAsia="ru-RU"/>
              </w:rPr>
              <w:lastRenderedPageBreak/>
              <w:t>безопасности образовательных учреждений Министерства образования Пермского края.</w:t>
            </w:r>
          </w:p>
          <w:p w:rsidR="006B3D71" w:rsidRPr="006B3D71" w:rsidRDefault="006B3D71" w:rsidP="006B3D71">
            <w:pPr>
              <w:jc w:val="left"/>
              <w:rPr>
                <w:rFonts w:eastAsia="Times New Roman" w:cs="Times New Roman"/>
                <w:sz w:val="16"/>
                <w:szCs w:val="24"/>
                <w:lang w:eastAsia="ru-RU"/>
              </w:rPr>
            </w:pPr>
          </w:p>
        </w:tc>
      </w:tr>
      <w:tr w:rsidR="006B3D71" w:rsidRPr="006B3D71" w:rsidTr="00D4139B">
        <w:tc>
          <w:tcPr>
            <w:tcW w:w="3196"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lastRenderedPageBreak/>
              <w:t>Ткаченко</w:t>
            </w:r>
          </w:p>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 xml:space="preserve">Ирина Александровна </w:t>
            </w:r>
          </w:p>
        </w:tc>
        <w:tc>
          <w:tcPr>
            <w:tcW w:w="6374" w:type="dxa"/>
            <w:shd w:val="clear" w:color="auto" w:fill="auto"/>
          </w:tcPr>
          <w:p w:rsidR="006B3D71" w:rsidRPr="006B3D71" w:rsidRDefault="006B3D71" w:rsidP="006B3D71">
            <w:pPr>
              <w:jc w:val="left"/>
              <w:rPr>
                <w:rFonts w:eastAsia="Times New Roman" w:cs="Times New Roman"/>
                <w:szCs w:val="24"/>
                <w:lang w:eastAsia="ru-RU"/>
              </w:rPr>
            </w:pPr>
            <w:r w:rsidRPr="006B3D71">
              <w:rPr>
                <w:rFonts w:eastAsia="Times New Roman" w:cs="Times New Roman"/>
                <w:szCs w:val="24"/>
                <w:lang w:eastAsia="ru-RU"/>
              </w:rPr>
              <w:t>Юрист Пермского регионального отделения Всероссийского общество глухих.</w:t>
            </w:r>
          </w:p>
          <w:p w:rsidR="006B3D71" w:rsidRPr="006B3D71" w:rsidRDefault="006B3D71" w:rsidP="006B3D71">
            <w:pPr>
              <w:jc w:val="left"/>
              <w:rPr>
                <w:rFonts w:eastAsia="Times New Roman" w:cs="Times New Roman"/>
                <w:szCs w:val="24"/>
                <w:lang w:eastAsia="ru-RU"/>
              </w:rPr>
            </w:pPr>
          </w:p>
        </w:tc>
      </w:tr>
    </w:tbl>
    <w:p w:rsidR="00B269FD" w:rsidRPr="0005129D" w:rsidRDefault="00B269FD" w:rsidP="00BC7155">
      <w:pPr>
        <w:spacing w:after="200" w:line="276" w:lineRule="auto"/>
        <w:jc w:val="left"/>
        <w:rPr>
          <w:szCs w:val="24"/>
        </w:rPr>
      </w:pPr>
    </w:p>
    <w:sectPr w:rsidR="00B269FD" w:rsidRPr="0005129D" w:rsidSect="004A1FC5">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B9" w:rsidRDefault="00636BB9" w:rsidP="00CF48A3">
      <w:r>
        <w:separator/>
      </w:r>
    </w:p>
  </w:endnote>
  <w:endnote w:type="continuationSeparator" w:id="0">
    <w:p w:rsidR="00636BB9" w:rsidRDefault="00636BB9" w:rsidP="00CF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Bold">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B9" w:rsidRDefault="00636BB9" w:rsidP="00CF48A3">
      <w:r>
        <w:separator/>
      </w:r>
    </w:p>
  </w:footnote>
  <w:footnote w:type="continuationSeparator" w:id="0">
    <w:p w:rsidR="00636BB9" w:rsidRDefault="00636BB9" w:rsidP="00CF4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83E"/>
    <w:multiLevelType w:val="multilevel"/>
    <w:tmpl w:val="DFD80514"/>
    <w:lvl w:ilvl="0">
      <w:start w:val="2"/>
      <w:numFmt w:val="decimal"/>
      <w:lvlText w:val="%1."/>
      <w:lvlJc w:val="left"/>
      <w:pPr>
        <w:ind w:left="540" w:hanging="540"/>
      </w:pPr>
      <w:rPr>
        <w:rFonts w:hint="default"/>
      </w:rPr>
    </w:lvl>
    <w:lvl w:ilvl="1">
      <w:start w:val="4"/>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nsid w:val="0FC66141"/>
    <w:multiLevelType w:val="hybridMultilevel"/>
    <w:tmpl w:val="A216D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6F236C"/>
    <w:multiLevelType w:val="hybridMultilevel"/>
    <w:tmpl w:val="F01C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374BE"/>
    <w:multiLevelType w:val="multilevel"/>
    <w:tmpl w:val="CCC06D9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6D3764"/>
    <w:multiLevelType w:val="hybridMultilevel"/>
    <w:tmpl w:val="C530455A"/>
    <w:lvl w:ilvl="0" w:tplc="4B36A9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540F8"/>
    <w:multiLevelType w:val="hybridMultilevel"/>
    <w:tmpl w:val="E93A0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D30FA"/>
    <w:multiLevelType w:val="multilevel"/>
    <w:tmpl w:val="6DB88BC4"/>
    <w:lvl w:ilvl="0">
      <w:start w:val="1"/>
      <w:numFmt w:val="decimal"/>
      <w:lvlText w:val="%1."/>
      <w:lvlJc w:val="left"/>
      <w:pPr>
        <w:ind w:left="420" w:hanging="360"/>
      </w:pPr>
      <w:rPr>
        <w:rFonts w:hint="default"/>
      </w:rPr>
    </w:lvl>
    <w:lvl w:ilvl="1">
      <w:start w:val="4"/>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48A47053"/>
    <w:multiLevelType w:val="multilevel"/>
    <w:tmpl w:val="F1A632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9B23FD"/>
    <w:multiLevelType w:val="multilevel"/>
    <w:tmpl w:val="92D8D5D8"/>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74DA2AC2"/>
    <w:multiLevelType w:val="hybridMultilevel"/>
    <w:tmpl w:val="7780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3D63CF"/>
    <w:multiLevelType w:val="hybridMultilevel"/>
    <w:tmpl w:val="146A7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F94EB2"/>
    <w:multiLevelType w:val="multilevel"/>
    <w:tmpl w:val="878437F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8C44E30"/>
    <w:multiLevelType w:val="hybridMultilevel"/>
    <w:tmpl w:val="5EB6EAA2"/>
    <w:lvl w:ilvl="0" w:tplc="142E67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041D6"/>
    <w:multiLevelType w:val="multilevel"/>
    <w:tmpl w:val="E424E33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8"/>
  </w:num>
  <w:num w:numId="4">
    <w:abstractNumId w:val="0"/>
  </w:num>
  <w:num w:numId="5">
    <w:abstractNumId w:val="11"/>
  </w:num>
  <w:num w:numId="6">
    <w:abstractNumId w:val="3"/>
  </w:num>
  <w:num w:numId="7">
    <w:abstractNumId w:val="7"/>
  </w:num>
  <w:num w:numId="8">
    <w:abstractNumId w:val="12"/>
  </w:num>
  <w:num w:numId="9">
    <w:abstractNumId w:val="4"/>
  </w:num>
  <w:num w:numId="10">
    <w:abstractNumId w:val="13"/>
  </w:num>
  <w:num w:numId="11">
    <w:abstractNumId w:val="5"/>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98"/>
    <w:rsid w:val="00000F28"/>
    <w:rsid w:val="00001279"/>
    <w:rsid w:val="000019F4"/>
    <w:rsid w:val="00002915"/>
    <w:rsid w:val="00010D2F"/>
    <w:rsid w:val="00011786"/>
    <w:rsid w:val="00014454"/>
    <w:rsid w:val="00021C75"/>
    <w:rsid w:val="0002444B"/>
    <w:rsid w:val="000271DA"/>
    <w:rsid w:val="00031048"/>
    <w:rsid w:val="00034546"/>
    <w:rsid w:val="00036BDB"/>
    <w:rsid w:val="0004028F"/>
    <w:rsid w:val="00044042"/>
    <w:rsid w:val="000442FA"/>
    <w:rsid w:val="00044843"/>
    <w:rsid w:val="00044CE3"/>
    <w:rsid w:val="00046595"/>
    <w:rsid w:val="00046A07"/>
    <w:rsid w:val="0005129D"/>
    <w:rsid w:val="00052022"/>
    <w:rsid w:val="000532A8"/>
    <w:rsid w:val="00064DA0"/>
    <w:rsid w:val="000746A3"/>
    <w:rsid w:val="000828B2"/>
    <w:rsid w:val="00091053"/>
    <w:rsid w:val="0009352B"/>
    <w:rsid w:val="00094D5F"/>
    <w:rsid w:val="000B0566"/>
    <w:rsid w:val="000B05FF"/>
    <w:rsid w:val="000B2472"/>
    <w:rsid w:val="000C323B"/>
    <w:rsid w:val="000C6E9D"/>
    <w:rsid w:val="000D0D9B"/>
    <w:rsid w:val="000D0F3A"/>
    <w:rsid w:val="000D4621"/>
    <w:rsid w:val="000D48A8"/>
    <w:rsid w:val="000D5492"/>
    <w:rsid w:val="000E118D"/>
    <w:rsid w:val="000E5538"/>
    <w:rsid w:val="000E7A8C"/>
    <w:rsid w:val="000E7F05"/>
    <w:rsid w:val="000F1542"/>
    <w:rsid w:val="000F3705"/>
    <w:rsid w:val="000F39CC"/>
    <w:rsid w:val="000F4581"/>
    <w:rsid w:val="001045D7"/>
    <w:rsid w:val="00104BFC"/>
    <w:rsid w:val="00105152"/>
    <w:rsid w:val="00113888"/>
    <w:rsid w:val="00125BD2"/>
    <w:rsid w:val="001306DF"/>
    <w:rsid w:val="00131403"/>
    <w:rsid w:val="001346FF"/>
    <w:rsid w:val="001347E7"/>
    <w:rsid w:val="00137203"/>
    <w:rsid w:val="001416DA"/>
    <w:rsid w:val="00145906"/>
    <w:rsid w:val="001538EF"/>
    <w:rsid w:val="0015664E"/>
    <w:rsid w:val="00156A75"/>
    <w:rsid w:val="00172D43"/>
    <w:rsid w:val="00175737"/>
    <w:rsid w:val="00175A8C"/>
    <w:rsid w:val="00176AA0"/>
    <w:rsid w:val="001943C2"/>
    <w:rsid w:val="001A22A9"/>
    <w:rsid w:val="001A56A8"/>
    <w:rsid w:val="001B57BD"/>
    <w:rsid w:val="001C1330"/>
    <w:rsid w:val="001D00F8"/>
    <w:rsid w:val="001D2D72"/>
    <w:rsid w:val="001D347A"/>
    <w:rsid w:val="001E1670"/>
    <w:rsid w:val="001E1915"/>
    <w:rsid w:val="001F342B"/>
    <w:rsid w:val="001F501E"/>
    <w:rsid w:val="001F6B40"/>
    <w:rsid w:val="00205356"/>
    <w:rsid w:val="00205383"/>
    <w:rsid w:val="002058EF"/>
    <w:rsid w:val="00206F3B"/>
    <w:rsid w:val="00210024"/>
    <w:rsid w:val="00221900"/>
    <w:rsid w:val="00221C44"/>
    <w:rsid w:val="002220D4"/>
    <w:rsid w:val="002238F2"/>
    <w:rsid w:val="00223FAB"/>
    <w:rsid w:val="00225231"/>
    <w:rsid w:val="00226AEF"/>
    <w:rsid w:val="00227E14"/>
    <w:rsid w:val="002300F9"/>
    <w:rsid w:val="002342DB"/>
    <w:rsid w:val="00234A4F"/>
    <w:rsid w:val="00235C24"/>
    <w:rsid w:val="00240501"/>
    <w:rsid w:val="00243A46"/>
    <w:rsid w:val="002472D7"/>
    <w:rsid w:val="00251290"/>
    <w:rsid w:val="00251A8C"/>
    <w:rsid w:val="00251E98"/>
    <w:rsid w:val="00256371"/>
    <w:rsid w:val="00260C80"/>
    <w:rsid w:val="00271154"/>
    <w:rsid w:val="00271950"/>
    <w:rsid w:val="00277DAB"/>
    <w:rsid w:val="00277FD4"/>
    <w:rsid w:val="00280053"/>
    <w:rsid w:val="00285A73"/>
    <w:rsid w:val="00287C7F"/>
    <w:rsid w:val="002907C5"/>
    <w:rsid w:val="00290B21"/>
    <w:rsid w:val="002927E9"/>
    <w:rsid w:val="00292D4D"/>
    <w:rsid w:val="002A131E"/>
    <w:rsid w:val="002A4B7F"/>
    <w:rsid w:val="002A6122"/>
    <w:rsid w:val="002B0831"/>
    <w:rsid w:val="002B5137"/>
    <w:rsid w:val="002C0856"/>
    <w:rsid w:val="002C1233"/>
    <w:rsid w:val="002C4777"/>
    <w:rsid w:val="002D1D18"/>
    <w:rsid w:val="002D39B7"/>
    <w:rsid w:val="002D6470"/>
    <w:rsid w:val="002D76A7"/>
    <w:rsid w:val="002E0C91"/>
    <w:rsid w:val="002E0D36"/>
    <w:rsid w:val="002E1C6D"/>
    <w:rsid w:val="002E26E7"/>
    <w:rsid w:val="002E66E6"/>
    <w:rsid w:val="002F1DB7"/>
    <w:rsid w:val="002F4BDA"/>
    <w:rsid w:val="002F7F1F"/>
    <w:rsid w:val="0030095D"/>
    <w:rsid w:val="00300C66"/>
    <w:rsid w:val="00306046"/>
    <w:rsid w:val="00312F0B"/>
    <w:rsid w:val="00314918"/>
    <w:rsid w:val="00331FBE"/>
    <w:rsid w:val="0033382B"/>
    <w:rsid w:val="003445EB"/>
    <w:rsid w:val="00344BC6"/>
    <w:rsid w:val="00344EA9"/>
    <w:rsid w:val="0034668B"/>
    <w:rsid w:val="003503C3"/>
    <w:rsid w:val="0035148B"/>
    <w:rsid w:val="00355CFC"/>
    <w:rsid w:val="003651EB"/>
    <w:rsid w:val="00373237"/>
    <w:rsid w:val="00374901"/>
    <w:rsid w:val="00385CA3"/>
    <w:rsid w:val="00386CA3"/>
    <w:rsid w:val="003870AA"/>
    <w:rsid w:val="00387C82"/>
    <w:rsid w:val="00391AC5"/>
    <w:rsid w:val="00393163"/>
    <w:rsid w:val="00396F42"/>
    <w:rsid w:val="003A010A"/>
    <w:rsid w:val="003A4281"/>
    <w:rsid w:val="003A5177"/>
    <w:rsid w:val="003A5F74"/>
    <w:rsid w:val="003B0952"/>
    <w:rsid w:val="003B5167"/>
    <w:rsid w:val="003C3D2D"/>
    <w:rsid w:val="003C4A17"/>
    <w:rsid w:val="003D07E5"/>
    <w:rsid w:val="003D3F24"/>
    <w:rsid w:val="003D504F"/>
    <w:rsid w:val="003D580D"/>
    <w:rsid w:val="003D616B"/>
    <w:rsid w:val="003D7D91"/>
    <w:rsid w:val="003E311C"/>
    <w:rsid w:val="003E3272"/>
    <w:rsid w:val="003E39EA"/>
    <w:rsid w:val="003E3A44"/>
    <w:rsid w:val="003F17A6"/>
    <w:rsid w:val="003F3705"/>
    <w:rsid w:val="00406A65"/>
    <w:rsid w:val="00411504"/>
    <w:rsid w:val="00411E66"/>
    <w:rsid w:val="00425F1A"/>
    <w:rsid w:val="0043208F"/>
    <w:rsid w:val="00435548"/>
    <w:rsid w:val="00442E1D"/>
    <w:rsid w:val="00445198"/>
    <w:rsid w:val="00446AC8"/>
    <w:rsid w:val="00452350"/>
    <w:rsid w:val="00452527"/>
    <w:rsid w:val="0045452A"/>
    <w:rsid w:val="00461761"/>
    <w:rsid w:val="00461798"/>
    <w:rsid w:val="004643B0"/>
    <w:rsid w:val="0047450D"/>
    <w:rsid w:val="004779C4"/>
    <w:rsid w:val="00484525"/>
    <w:rsid w:val="00484AE1"/>
    <w:rsid w:val="00495F04"/>
    <w:rsid w:val="004A0523"/>
    <w:rsid w:val="004A1FC5"/>
    <w:rsid w:val="004A4358"/>
    <w:rsid w:val="004A5B20"/>
    <w:rsid w:val="004A7AF1"/>
    <w:rsid w:val="004B071B"/>
    <w:rsid w:val="004B23FD"/>
    <w:rsid w:val="004B326A"/>
    <w:rsid w:val="004B54DF"/>
    <w:rsid w:val="004C1D58"/>
    <w:rsid w:val="004C5D9E"/>
    <w:rsid w:val="004C7491"/>
    <w:rsid w:val="004D32C5"/>
    <w:rsid w:val="004E78EA"/>
    <w:rsid w:val="004F0A15"/>
    <w:rsid w:val="00503774"/>
    <w:rsid w:val="00503FA9"/>
    <w:rsid w:val="005109C7"/>
    <w:rsid w:val="00514639"/>
    <w:rsid w:val="00520352"/>
    <w:rsid w:val="005212CA"/>
    <w:rsid w:val="00522F5C"/>
    <w:rsid w:val="00524C74"/>
    <w:rsid w:val="0053122D"/>
    <w:rsid w:val="00531866"/>
    <w:rsid w:val="00532FF2"/>
    <w:rsid w:val="00536028"/>
    <w:rsid w:val="005423AD"/>
    <w:rsid w:val="00554E3B"/>
    <w:rsid w:val="005571EC"/>
    <w:rsid w:val="005628EC"/>
    <w:rsid w:val="00565FC9"/>
    <w:rsid w:val="00571948"/>
    <w:rsid w:val="00572F45"/>
    <w:rsid w:val="005733BC"/>
    <w:rsid w:val="00584994"/>
    <w:rsid w:val="00585991"/>
    <w:rsid w:val="00591587"/>
    <w:rsid w:val="0059278E"/>
    <w:rsid w:val="005A00D9"/>
    <w:rsid w:val="005A1DA6"/>
    <w:rsid w:val="005A4D36"/>
    <w:rsid w:val="005A63F7"/>
    <w:rsid w:val="005C110B"/>
    <w:rsid w:val="005C731B"/>
    <w:rsid w:val="005D3F34"/>
    <w:rsid w:val="005E285F"/>
    <w:rsid w:val="005E3204"/>
    <w:rsid w:val="005E3C72"/>
    <w:rsid w:val="005E3FBE"/>
    <w:rsid w:val="0060276B"/>
    <w:rsid w:val="00602871"/>
    <w:rsid w:val="006079A7"/>
    <w:rsid w:val="00610FB3"/>
    <w:rsid w:val="00615D39"/>
    <w:rsid w:val="0061635E"/>
    <w:rsid w:val="0062375A"/>
    <w:rsid w:val="00633005"/>
    <w:rsid w:val="00636BB9"/>
    <w:rsid w:val="00637200"/>
    <w:rsid w:val="006408AB"/>
    <w:rsid w:val="00641209"/>
    <w:rsid w:val="00641376"/>
    <w:rsid w:val="00644388"/>
    <w:rsid w:val="00645DFE"/>
    <w:rsid w:val="00646583"/>
    <w:rsid w:val="00651643"/>
    <w:rsid w:val="00657E4F"/>
    <w:rsid w:val="00660199"/>
    <w:rsid w:val="00667BE4"/>
    <w:rsid w:val="00670B93"/>
    <w:rsid w:val="0067231A"/>
    <w:rsid w:val="006735C1"/>
    <w:rsid w:val="006741E7"/>
    <w:rsid w:val="006817B7"/>
    <w:rsid w:val="00682600"/>
    <w:rsid w:val="00686B40"/>
    <w:rsid w:val="0069515F"/>
    <w:rsid w:val="006970D6"/>
    <w:rsid w:val="006A47F1"/>
    <w:rsid w:val="006B1463"/>
    <w:rsid w:val="006B24B7"/>
    <w:rsid w:val="006B3D71"/>
    <w:rsid w:val="006B56AC"/>
    <w:rsid w:val="006C230C"/>
    <w:rsid w:val="006C6F24"/>
    <w:rsid w:val="006D3CBE"/>
    <w:rsid w:val="006D5D5A"/>
    <w:rsid w:val="006E1D18"/>
    <w:rsid w:val="006E4E15"/>
    <w:rsid w:val="006E5B8C"/>
    <w:rsid w:val="006E6439"/>
    <w:rsid w:val="006E7AF6"/>
    <w:rsid w:val="006F1722"/>
    <w:rsid w:val="006F1F17"/>
    <w:rsid w:val="006F4F63"/>
    <w:rsid w:val="006F51B5"/>
    <w:rsid w:val="00705185"/>
    <w:rsid w:val="00707C99"/>
    <w:rsid w:val="00721C2D"/>
    <w:rsid w:val="00724FDB"/>
    <w:rsid w:val="007258F7"/>
    <w:rsid w:val="007316FB"/>
    <w:rsid w:val="0074016D"/>
    <w:rsid w:val="0074477B"/>
    <w:rsid w:val="00744AA2"/>
    <w:rsid w:val="0074662F"/>
    <w:rsid w:val="00752A51"/>
    <w:rsid w:val="00753523"/>
    <w:rsid w:val="00756C67"/>
    <w:rsid w:val="00760834"/>
    <w:rsid w:val="0076230A"/>
    <w:rsid w:val="00764A4B"/>
    <w:rsid w:val="00764C79"/>
    <w:rsid w:val="00764DA1"/>
    <w:rsid w:val="0077025A"/>
    <w:rsid w:val="00773F4D"/>
    <w:rsid w:val="0077615A"/>
    <w:rsid w:val="00781715"/>
    <w:rsid w:val="007821AA"/>
    <w:rsid w:val="007822B9"/>
    <w:rsid w:val="007861C4"/>
    <w:rsid w:val="00786BEA"/>
    <w:rsid w:val="007A333D"/>
    <w:rsid w:val="007A47FB"/>
    <w:rsid w:val="007A6C54"/>
    <w:rsid w:val="007A6D52"/>
    <w:rsid w:val="007B64C0"/>
    <w:rsid w:val="007C2DDD"/>
    <w:rsid w:val="007C6FD6"/>
    <w:rsid w:val="007D09DA"/>
    <w:rsid w:val="007D294E"/>
    <w:rsid w:val="007E7800"/>
    <w:rsid w:val="007E7E6A"/>
    <w:rsid w:val="007F45AA"/>
    <w:rsid w:val="007F6446"/>
    <w:rsid w:val="008060AD"/>
    <w:rsid w:val="00806F36"/>
    <w:rsid w:val="00812E2C"/>
    <w:rsid w:val="008138CA"/>
    <w:rsid w:val="00814564"/>
    <w:rsid w:val="008153EC"/>
    <w:rsid w:val="008157A0"/>
    <w:rsid w:val="00824549"/>
    <w:rsid w:val="008364B4"/>
    <w:rsid w:val="00836512"/>
    <w:rsid w:val="008369C8"/>
    <w:rsid w:val="00837CC1"/>
    <w:rsid w:val="00844CE3"/>
    <w:rsid w:val="0084796F"/>
    <w:rsid w:val="00855093"/>
    <w:rsid w:val="00866FE4"/>
    <w:rsid w:val="008673DF"/>
    <w:rsid w:val="008776DF"/>
    <w:rsid w:val="008777D7"/>
    <w:rsid w:val="00884A24"/>
    <w:rsid w:val="0088557D"/>
    <w:rsid w:val="00887DA7"/>
    <w:rsid w:val="00890276"/>
    <w:rsid w:val="008A33A6"/>
    <w:rsid w:val="008A48A5"/>
    <w:rsid w:val="008A6F3C"/>
    <w:rsid w:val="008A7D29"/>
    <w:rsid w:val="008B4AF8"/>
    <w:rsid w:val="008B553A"/>
    <w:rsid w:val="008C0D0C"/>
    <w:rsid w:val="008C3B75"/>
    <w:rsid w:val="008C425D"/>
    <w:rsid w:val="008C43A9"/>
    <w:rsid w:val="008C7E89"/>
    <w:rsid w:val="008D03C4"/>
    <w:rsid w:val="008E11B1"/>
    <w:rsid w:val="008E1327"/>
    <w:rsid w:val="008E2B85"/>
    <w:rsid w:val="008E37A4"/>
    <w:rsid w:val="008E5ACB"/>
    <w:rsid w:val="008F3582"/>
    <w:rsid w:val="008F5A73"/>
    <w:rsid w:val="009033F2"/>
    <w:rsid w:val="00904B59"/>
    <w:rsid w:val="00922841"/>
    <w:rsid w:val="00925EC6"/>
    <w:rsid w:val="009309E0"/>
    <w:rsid w:val="00932EFF"/>
    <w:rsid w:val="00934040"/>
    <w:rsid w:val="0093561D"/>
    <w:rsid w:val="00940C65"/>
    <w:rsid w:val="00944888"/>
    <w:rsid w:val="00945CA8"/>
    <w:rsid w:val="0095201E"/>
    <w:rsid w:val="00952CCA"/>
    <w:rsid w:val="009532AC"/>
    <w:rsid w:val="0095331A"/>
    <w:rsid w:val="0096063A"/>
    <w:rsid w:val="009631B9"/>
    <w:rsid w:val="00963D3A"/>
    <w:rsid w:val="0096496E"/>
    <w:rsid w:val="00967848"/>
    <w:rsid w:val="00967909"/>
    <w:rsid w:val="00967B66"/>
    <w:rsid w:val="00970D08"/>
    <w:rsid w:val="00971CD2"/>
    <w:rsid w:val="009727C0"/>
    <w:rsid w:val="0097536B"/>
    <w:rsid w:val="009879F5"/>
    <w:rsid w:val="00995485"/>
    <w:rsid w:val="00995994"/>
    <w:rsid w:val="00995F6A"/>
    <w:rsid w:val="00997683"/>
    <w:rsid w:val="009A48ED"/>
    <w:rsid w:val="009A6F99"/>
    <w:rsid w:val="009B26B0"/>
    <w:rsid w:val="009B3999"/>
    <w:rsid w:val="009B57E1"/>
    <w:rsid w:val="009B5B99"/>
    <w:rsid w:val="009C23AB"/>
    <w:rsid w:val="009C2B42"/>
    <w:rsid w:val="009C6D7C"/>
    <w:rsid w:val="009D032D"/>
    <w:rsid w:val="009D559D"/>
    <w:rsid w:val="009F4CCD"/>
    <w:rsid w:val="009F4EBB"/>
    <w:rsid w:val="00A002B6"/>
    <w:rsid w:val="00A015BA"/>
    <w:rsid w:val="00A1215A"/>
    <w:rsid w:val="00A16FBD"/>
    <w:rsid w:val="00A179C5"/>
    <w:rsid w:val="00A26206"/>
    <w:rsid w:val="00A27DCC"/>
    <w:rsid w:val="00A34C8A"/>
    <w:rsid w:val="00A47AED"/>
    <w:rsid w:val="00A513AB"/>
    <w:rsid w:val="00A52598"/>
    <w:rsid w:val="00A54A04"/>
    <w:rsid w:val="00A54EA9"/>
    <w:rsid w:val="00A6033F"/>
    <w:rsid w:val="00A61529"/>
    <w:rsid w:val="00A633C4"/>
    <w:rsid w:val="00A64B88"/>
    <w:rsid w:val="00A65259"/>
    <w:rsid w:val="00A652DD"/>
    <w:rsid w:val="00A918EA"/>
    <w:rsid w:val="00A91A2A"/>
    <w:rsid w:val="00A92A3E"/>
    <w:rsid w:val="00A9421A"/>
    <w:rsid w:val="00A946F9"/>
    <w:rsid w:val="00A95670"/>
    <w:rsid w:val="00AA077E"/>
    <w:rsid w:val="00AA4C2A"/>
    <w:rsid w:val="00AB2595"/>
    <w:rsid w:val="00AB3E12"/>
    <w:rsid w:val="00AC0048"/>
    <w:rsid w:val="00AC30B9"/>
    <w:rsid w:val="00AC3BBB"/>
    <w:rsid w:val="00AC4BCB"/>
    <w:rsid w:val="00AC64E9"/>
    <w:rsid w:val="00AD2185"/>
    <w:rsid w:val="00AD3814"/>
    <w:rsid w:val="00AD5F05"/>
    <w:rsid w:val="00AF197F"/>
    <w:rsid w:val="00AF19AC"/>
    <w:rsid w:val="00AF526D"/>
    <w:rsid w:val="00AF6598"/>
    <w:rsid w:val="00B013A3"/>
    <w:rsid w:val="00B05686"/>
    <w:rsid w:val="00B05E64"/>
    <w:rsid w:val="00B07727"/>
    <w:rsid w:val="00B20BA8"/>
    <w:rsid w:val="00B25096"/>
    <w:rsid w:val="00B269FD"/>
    <w:rsid w:val="00B305B6"/>
    <w:rsid w:val="00B31FA6"/>
    <w:rsid w:val="00B32650"/>
    <w:rsid w:val="00B4013B"/>
    <w:rsid w:val="00B41E40"/>
    <w:rsid w:val="00B454E1"/>
    <w:rsid w:val="00B45CB7"/>
    <w:rsid w:val="00B500B6"/>
    <w:rsid w:val="00B50382"/>
    <w:rsid w:val="00B552CC"/>
    <w:rsid w:val="00B56AF8"/>
    <w:rsid w:val="00B63DC7"/>
    <w:rsid w:val="00B664A1"/>
    <w:rsid w:val="00B71ABA"/>
    <w:rsid w:val="00B73B46"/>
    <w:rsid w:val="00B74FD6"/>
    <w:rsid w:val="00B76AE9"/>
    <w:rsid w:val="00B76EC7"/>
    <w:rsid w:val="00B8212C"/>
    <w:rsid w:val="00B900D5"/>
    <w:rsid w:val="00B95512"/>
    <w:rsid w:val="00B96EBC"/>
    <w:rsid w:val="00BA099B"/>
    <w:rsid w:val="00BA767A"/>
    <w:rsid w:val="00BB13E9"/>
    <w:rsid w:val="00BB3BBB"/>
    <w:rsid w:val="00BB5460"/>
    <w:rsid w:val="00BC11B4"/>
    <w:rsid w:val="00BC2405"/>
    <w:rsid w:val="00BC2E9D"/>
    <w:rsid w:val="00BC4236"/>
    <w:rsid w:val="00BC7155"/>
    <w:rsid w:val="00BD1044"/>
    <w:rsid w:val="00BD1A12"/>
    <w:rsid w:val="00BD1D37"/>
    <w:rsid w:val="00BD42DF"/>
    <w:rsid w:val="00BE0B69"/>
    <w:rsid w:val="00BE1AFB"/>
    <w:rsid w:val="00BE26E4"/>
    <w:rsid w:val="00BE7FF2"/>
    <w:rsid w:val="00BF29CA"/>
    <w:rsid w:val="00BF3CD6"/>
    <w:rsid w:val="00BF7CD3"/>
    <w:rsid w:val="00C003EF"/>
    <w:rsid w:val="00C00A65"/>
    <w:rsid w:val="00C0149A"/>
    <w:rsid w:val="00C068B9"/>
    <w:rsid w:val="00C07AE2"/>
    <w:rsid w:val="00C12F20"/>
    <w:rsid w:val="00C17E5B"/>
    <w:rsid w:val="00C2029D"/>
    <w:rsid w:val="00C20BFD"/>
    <w:rsid w:val="00C23213"/>
    <w:rsid w:val="00C26CC7"/>
    <w:rsid w:val="00C30697"/>
    <w:rsid w:val="00C30D31"/>
    <w:rsid w:val="00C31B85"/>
    <w:rsid w:val="00C31FA4"/>
    <w:rsid w:val="00C32081"/>
    <w:rsid w:val="00C3248D"/>
    <w:rsid w:val="00C330BE"/>
    <w:rsid w:val="00C33778"/>
    <w:rsid w:val="00C42142"/>
    <w:rsid w:val="00C4494B"/>
    <w:rsid w:val="00C51C32"/>
    <w:rsid w:val="00C53B32"/>
    <w:rsid w:val="00C613BC"/>
    <w:rsid w:val="00C619C1"/>
    <w:rsid w:val="00C6448D"/>
    <w:rsid w:val="00C718AD"/>
    <w:rsid w:val="00C736E9"/>
    <w:rsid w:val="00C75000"/>
    <w:rsid w:val="00C76CD6"/>
    <w:rsid w:val="00C82189"/>
    <w:rsid w:val="00C86AE1"/>
    <w:rsid w:val="00C86D83"/>
    <w:rsid w:val="00C914D0"/>
    <w:rsid w:val="00C93053"/>
    <w:rsid w:val="00C955CF"/>
    <w:rsid w:val="00CA7C07"/>
    <w:rsid w:val="00CB5B6B"/>
    <w:rsid w:val="00CC3288"/>
    <w:rsid w:val="00CD09CD"/>
    <w:rsid w:val="00CD1C30"/>
    <w:rsid w:val="00CD4E97"/>
    <w:rsid w:val="00CD5F4A"/>
    <w:rsid w:val="00CD75E9"/>
    <w:rsid w:val="00CE3FEB"/>
    <w:rsid w:val="00CF2C3F"/>
    <w:rsid w:val="00CF48A3"/>
    <w:rsid w:val="00CF4D31"/>
    <w:rsid w:val="00CF60C7"/>
    <w:rsid w:val="00D01BB0"/>
    <w:rsid w:val="00D103F0"/>
    <w:rsid w:val="00D10A6E"/>
    <w:rsid w:val="00D10DB2"/>
    <w:rsid w:val="00D12CED"/>
    <w:rsid w:val="00D13B5B"/>
    <w:rsid w:val="00D24047"/>
    <w:rsid w:val="00D24854"/>
    <w:rsid w:val="00D35406"/>
    <w:rsid w:val="00D36570"/>
    <w:rsid w:val="00D365CC"/>
    <w:rsid w:val="00D40A67"/>
    <w:rsid w:val="00D4139B"/>
    <w:rsid w:val="00D43B62"/>
    <w:rsid w:val="00D46C3F"/>
    <w:rsid w:val="00D47877"/>
    <w:rsid w:val="00D50421"/>
    <w:rsid w:val="00D50B79"/>
    <w:rsid w:val="00D51A9F"/>
    <w:rsid w:val="00D53602"/>
    <w:rsid w:val="00D54950"/>
    <w:rsid w:val="00D5755A"/>
    <w:rsid w:val="00D60C29"/>
    <w:rsid w:val="00D61005"/>
    <w:rsid w:val="00D669FF"/>
    <w:rsid w:val="00D67664"/>
    <w:rsid w:val="00D71F36"/>
    <w:rsid w:val="00D73C50"/>
    <w:rsid w:val="00D7621F"/>
    <w:rsid w:val="00D81A71"/>
    <w:rsid w:val="00D858F2"/>
    <w:rsid w:val="00D9601A"/>
    <w:rsid w:val="00DA1C36"/>
    <w:rsid w:val="00DB0755"/>
    <w:rsid w:val="00DB67F0"/>
    <w:rsid w:val="00DC0896"/>
    <w:rsid w:val="00DC3F14"/>
    <w:rsid w:val="00DC4A53"/>
    <w:rsid w:val="00DC69B2"/>
    <w:rsid w:val="00DE773B"/>
    <w:rsid w:val="00DE7ED5"/>
    <w:rsid w:val="00DF295C"/>
    <w:rsid w:val="00DF545C"/>
    <w:rsid w:val="00DF566B"/>
    <w:rsid w:val="00DF6471"/>
    <w:rsid w:val="00DF6CBC"/>
    <w:rsid w:val="00E01F84"/>
    <w:rsid w:val="00E02096"/>
    <w:rsid w:val="00E02BE8"/>
    <w:rsid w:val="00E03016"/>
    <w:rsid w:val="00E12701"/>
    <w:rsid w:val="00E136BD"/>
    <w:rsid w:val="00E14D45"/>
    <w:rsid w:val="00E200F1"/>
    <w:rsid w:val="00E210CA"/>
    <w:rsid w:val="00E21D07"/>
    <w:rsid w:val="00E259A1"/>
    <w:rsid w:val="00E3386A"/>
    <w:rsid w:val="00E4176A"/>
    <w:rsid w:val="00E44C90"/>
    <w:rsid w:val="00E47514"/>
    <w:rsid w:val="00E4763A"/>
    <w:rsid w:val="00E47AA4"/>
    <w:rsid w:val="00E504A7"/>
    <w:rsid w:val="00E613C8"/>
    <w:rsid w:val="00E7140C"/>
    <w:rsid w:val="00E77507"/>
    <w:rsid w:val="00E8406C"/>
    <w:rsid w:val="00E858AA"/>
    <w:rsid w:val="00E96499"/>
    <w:rsid w:val="00E968E8"/>
    <w:rsid w:val="00EA4699"/>
    <w:rsid w:val="00EA7ABD"/>
    <w:rsid w:val="00EB0328"/>
    <w:rsid w:val="00EB0C15"/>
    <w:rsid w:val="00EB49E4"/>
    <w:rsid w:val="00EB5403"/>
    <w:rsid w:val="00EB58A4"/>
    <w:rsid w:val="00EB646C"/>
    <w:rsid w:val="00EC25D9"/>
    <w:rsid w:val="00EC3014"/>
    <w:rsid w:val="00EC51E1"/>
    <w:rsid w:val="00EC6990"/>
    <w:rsid w:val="00EC7E5E"/>
    <w:rsid w:val="00ED4C03"/>
    <w:rsid w:val="00EE03F8"/>
    <w:rsid w:val="00EE666D"/>
    <w:rsid w:val="00EE7194"/>
    <w:rsid w:val="00EF6391"/>
    <w:rsid w:val="00EF6C72"/>
    <w:rsid w:val="00EF752D"/>
    <w:rsid w:val="00F00C7D"/>
    <w:rsid w:val="00F02324"/>
    <w:rsid w:val="00F03114"/>
    <w:rsid w:val="00F03311"/>
    <w:rsid w:val="00F04190"/>
    <w:rsid w:val="00F04510"/>
    <w:rsid w:val="00F17E37"/>
    <w:rsid w:val="00F22F61"/>
    <w:rsid w:val="00F23F43"/>
    <w:rsid w:val="00F24391"/>
    <w:rsid w:val="00F24533"/>
    <w:rsid w:val="00F25E8E"/>
    <w:rsid w:val="00F26BED"/>
    <w:rsid w:val="00F31818"/>
    <w:rsid w:val="00F32B3C"/>
    <w:rsid w:val="00F3305C"/>
    <w:rsid w:val="00F36BBE"/>
    <w:rsid w:val="00F42509"/>
    <w:rsid w:val="00F52FE4"/>
    <w:rsid w:val="00F53795"/>
    <w:rsid w:val="00F6055E"/>
    <w:rsid w:val="00F609DA"/>
    <w:rsid w:val="00F710C7"/>
    <w:rsid w:val="00F80083"/>
    <w:rsid w:val="00F85D0B"/>
    <w:rsid w:val="00F97255"/>
    <w:rsid w:val="00F97AE0"/>
    <w:rsid w:val="00FA247E"/>
    <w:rsid w:val="00FA6A67"/>
    <w:rsid w:val="00FB0AD7"/>
    <w:rsid w:val="00FB10FB"/>
    <w:rsid w:val="00FB1929"/>
    <w:rsid w:val="00FB6378"/>
    <w:rsid w:val="00FB7F0A"/>
    <w:rsid w:val="00FC1544"/>
    <w:rsid w:val="00FC1580"/>
    <w:rsid w:val="00FC299A"/>
    <w:rsid w:val="00FC4896"/>
    <w:rsid w:val="00FC4BE5"/>
    <w:rsid w:val="00FC7F76"/>
    <w:rsid w:val="00FD109F"/>
    <w:rsid w:val="00FD121C"/>
    <w:rsid w:val="00FD2012"/>
    <w:rsid w:val="00FD27B6"/>
    <w:rsid w:val="00FD5C35"/>
    <w:rsid w:val="00FD6A61"/>
    <w:rsid w:val="00FE1BC1"/>
    <w:rsid w:val="00FE4C61"/>
    <w:rsid w:val="00FF0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5B"/>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C61"/>
    <w:pPr>
      <w:ind w:left="720"/>
      <w:contextualSpacing/>
    </w:pPr>
  </w:style>
  <w:style w:type="table" w:styleId="a4">
    <w:name w:val="Table Grid"/>
    <w:basedOn w:val="a1"/>
    <w:rsid w:val="00AB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C1330"/>
    <w:rPr>
      <w:color w:val="0000FF" w:themeColor="hyperlink"/>
      <w:u w:val="single"/>
    </w:rPr>
  </w:style>
  <w:style w:type="paragraph" w:styleId="a6">
    <w:name w:val="Balloon Text"/>
    <w:basedOn w:val="a"/>
    <w:link w:val="a7"/>
    <w:uiPriority w:val="99"/>
    <w:semiHidden/>
    <w:unhideWhenUsed/>
    <w:rsid w:val="002058EF"/>
    <w:rPr>
      <w:rFonts w:ascii="Tahoma" w:hAnsi="Tahoma" w:cs="Tahoma"/>
      <w:sz w:val="16"/>
      <w:szCs w:val="16"/>
    </w:rPr>
  </w:style>
  <w:style w:type="character" w:customStyle="1" w:styleId="a7">
    <w:name w:val="Текст выноски Знак"/>
    <w:basedOn w:val="a0"/>
    <w:link w:val="a6"/>
    <w:uiPriority w:val="99"/>
    <w:semiHidden/>
    <w:rsid w:val="002058EF"/>
    <w:rPr>
      <w:rFonts w:ascii="Tahoma" w:hAnsi="Tahoma" w:cs="Tahoma"/>
      <w:sz w:val="16"/>
      <w:szCs w:val="16"/>
    </w:rPr>
  </w:style>
  <w:style w:type="paragraph" w:styleId="a8">
    <w:name w:val="No Spacing"/>
    <w:uiPriority w:val="1"/>
    <w:qFormat/>
    <w:rsid w:val="002058EF"/>
    <w:pPr>
      <w:spacing w:after="0" w:line="240" w:lineRule="auto"/>
      <w:jc w:val="both"/>
    </w:pPr>
    <w:rPr>
      <w:rFonts w:ascii="Times New Roman" w:hAnsi="Times New Roman"/>
      <w:sz w:val="24"/>
    </w:rPr>
  </w:style>
  <w:style w:type="paragraph" w:customStyle="1" w:styleId="Default">
    <w:name w:val="Default"/>
    <w:rsid w:val="0046176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461761"/>
    <w:pPr>
      <w:autoSpaceDE w:val="0"/>
      <w:autoSpaceDN w:val="0"/>
      <w:adjustRightInd w:val="0"/>
      <w:spacing w:after="0" w:line="240" w:lineRule="auto"/>
    </w:pPr>
    <w:rPr>
      <w:rFonts w:ascii="Courier New" w:hAnsi="Courier New" w:cs="Courier New"/>
      <w:sz w:val="20"/>
      <w:szCs w:val="20"/>
    </w:rPr>
  </w:style>
  <w:style w:type="paragraph" w:styleId="a9">
    <w:name w:val="Body Text"/>
    <w:basedOn w:val="a"/>
    <w:link w:val="aa"/>
    <w:rsid w:val="003D580D"/>
    <w:pPr>
      <w:spacing w:line="360" w:lineRule="exact"/>
      <w:ind w:firstLine="720"/>
    </w:pPr>
    <w:rPr>
      <w:rFonts w:eastAsia="Times New Roman" w:cs="Times New Roman"/>
      <w:sz w:val="28"/>
      <w:szCs w:val="20"/>
      <w:lang w:val="x-none" w:eastAsia="x-none"/>
    </w:rPr>
  </w:style>
  <w:style w:type="character" w:customStyle="1" w:styleId="aa">
    <w:name w:val="Основной текст Знак"/>
    <w:basedOn w:val="a0"/>
    <w:link w:val="a9"/>
    <w:rsid w:val="003D580D"/>
    <w:rPr>
      <w:rFonts w:ascii="Times New Roman" w:eastAsia="Times New Roman" w:hAnsi="Times New Roman" w:cs="Times New Roman"/>
      <w:sz w:val="28"/>
      <w:szCs w:val="20"/>
      <w:lang w:val="x-none" w:eastAsia="x-none"/>
    </w:rPr>
  </w:style>
  <w:style w:type="paragraph" w:styleId="ab">
    <w:name w:val="header"/>
    <w:basedOn w:val="a"/>
    <w:link w:val="ac"/>
    <w:uiPriority w:val="99"/>
    <w:unhideWhenUsed/>
    <w:rsid w:val="00CF48A3"/>
    <w:pPr>
      <w:tabs>
        <w:tab w:val="center" w:pos="4677"/>
        <w:tab w:val="right" w:pos="9355"/>
      </w:tabs>
    </w:pPr>
  </w:style>
  <w:style w:type="character" w:customStyle="1" w:styleId="ac">
    <w:name w:val="Верхний колонтитул Знак"/>
    <w:basedOn w:val="a0"/>
    <w:link w:val="ab"/>
    <w:uiPriority w:val="99"/>
    <w:rsid w:val="00CF48A3"/>
    <w:rPr>
      <w:rFonts w:ascii="Times New Roman" w:hAnsi="Times New Roman"/>
      <w:sz w:val="24"/>
    </w:rPr>
  </w:style>
  <w:style w:type="paragraph" w:styleId="ad">
    <w:name w:val="footer"/>
    <w:basedOn w:val="a"/>
    <w:link w:val="ae"/>
    <w:uiPriority w:val="99"/>
    <w:unhideWhenUsed/>
    <w:rsid w:val="00CF48A3"/>
    <w:pPr>
      <w:tabs>
        <w:tab w:val="center" w:pos="4677"/>
        <w:tab w:val="right" w:pos="9355"/>
      </w:tabs>
    </w:pPr>
  </w:style>
  <w:style w:type="character" w:customStyle="1" w:styleId="ae">
    <w:name w:val="Нижний колонтитул Знак"/>
    <w:basedOn w:val="a0"/>
    <w:link w:val="ad"/>
    <w:uiPriority w:val="99"/>
    <w:rsid w:val="00CF48A3"/>
    <w:rPr>
      <w:rFonts w:ascii="Times New Roman" w:hAnsi="Times New Roman"/>
      <w:sz w:val="24"/>
    </w:rPr>
  </w:style>
  <w:style w:type="paragraph" w:styleId="af">
    <w:name w:val="footnote text"/>
    <w:basedOn w:val="a"/>
    <w:link w:val="af0"/>
    <w:uiPriority w:val="99"/>
    <w:semiHidden/>
    <w:unhideWhenUsed/>
    <w:rsid w:val="00756C67"/>
    <w:rPr>
      <w:sz w:val="20"/>
      <w:szCs w:val="20"/>
    </w:rPr>
  </w:style>
  <w:style w:type="character" w:customStyle="1" w:styleId="af0">
    <w:name w:val="Текст сноски Знак"/>
    <w:basedOn w:val="a0"/>
    <w:link w:val="af"/>
    <w:uiPriority w:val="99"/>
    <w:semiHidden/>
    <w:rsid w:val="00756C67"/>
    <w:rPr>
      <w:rFonts w:ascii="Times New Roman" w:hAnsi="Times New Roman"/>
      <w:sz w:val="20"/>
      <w:szCs w:val="20"/>
    </w:rPr>
  </w:style>
  <w:style w:type="character" w:styleId="af1">
    <w:name w:val="footnote reference"/>
    <w:basedOn w:val="a0"/>
    <w:uiPriority w:val="99"/>
    <w:semiHidden/>
    <w:unhideWhenUsed/>
    <w:rsid w:val="00756C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5B"/>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C61"/>
    <w:pPr>
      <w:ind w:left="720"/>
      <w:contextualSpacing/>
    </w:pPr>
  </w:style>
  <w:style w:type="table" w:styleId="a4">
    <w:name w:val="Table Grid"/>
    <w:basedOn w:val="a1"/>
    <w:rsid w:val="00AB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C1330"/>
    <w:rPr>
      <w:color w:val="0000FF" w:themeColor="hyperlink"/>
      <w:u w:val="single"/>
    </w:rPr>
  </w:style>
  <w:style w:type="paragraph" w:styleId="a6">
    <w:name w:val="Balloon Text"/>
    <w:basedOn w:val="a"/>
    <w:link w:val="a7"/>
    <w:uiPriority w:val="99"/>
    <w:semiHidden/>
    <w:unhideWhenUsed/>
    <w:rsid w:val="002058EF"/>
    <w:rPr>
      <w:rFonts w:ascii="Tahoma" w:hAnsi="Tahoma" w:cs="Tahoma"/>
      <w:sz w:val="16"/>
      <w:szCs w:val="16"/>
    </w:rPr>
  </w:style>
  <w:style w:type="character" w:customStyle="1" w:styleId="a7">
    <w:name w:val="Текст выноски Знак"/>
    <w:basedOn w:val="a0"/>
    <w:link w:val="a6"/>
    <w:uiPriority w:val="99"/>
    <w:semiHidden/>
    <w:rsid w:val="002058EF"/>
    <w:rPr>
      <w:rFonts w:ascii="Tahoma" w:hAnsi="Tahoma" w:cs="Tahoma"/>
      <w:sz w:val="16"/>
      <w:szCs w:val="16"/>
    </w:rPr>
  </w:style>
  <w:style w:type="paragraph" w:styleId="a8">
    <w:name w:val="No Spacing"/>
    <w:uiPriority w:val="1"/>
    <w:qFormat/>
    <w:rsid w:val="002058EF"/>
    <w:pPr>
      <w:spacing w:after="0" w:line="240" w:lineRule="auto"/>
      <w:jc w:val="both"/>
    </w:pPr>
    <w:rPr>
      <w:rFonts w:ascii="Times New Roman" w:hAnsi="Times New Roman"/>
      <w:sz w:val="24"/>
    </w:rPr>
  </w:style>
  <w:style w:type="paragraph" w:customStyle="1" w:styleId="Default">
    <w:name w:val="Default"/>
    <w:rsid w:val="0046176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461761"/>
    <w:pPr>
      <w:autoSpaceDE w:val="0"/>
      <w:autoSpaceDN w:val="0"/>
      <w:adjustRightInd w:val="0"/>
      <w:spacing w:after="0" w:line="240" w:lineRule="auto"/>
    </w:pPr>
    <w:rPr>
      <w:rFonts w:ascii="Courier New" w:hAnsi="Courier New" w:cs="Courier New"/>
      <w:sz w:val="20"/>
      <w:szCs w:val="20"/>
    </w:rPr>
  </w:style>
  <w:style w:type="paragraph" w:styleId="a9">
    <w:name w:val="Body Text"/>
    <w:basedOn w:val="a"/>
    <w:link w:val="aa"/>
    <w:rsid w:val="003D580D"/>
    <w:pPr>
      <w:spacing w:line="360" w:lineRule="exact"/>
      <w:ind w:firstLine="720"/>
    </w:pPr>
    <w:rPr>
      <w:rFonts w:eastAsia="Times New Roman" w:cs="Times New Roman"/>
      <w:sz w:val="28"/>
      <w:szCs w:val="20"/>
      <w:lang w:val="x-none" w:eastAsia="x-none"/>
    </w:rPr>
  </w:style>
  <w:style w:type="character" w:customStyle="1" w:styleId="aa">
    <w:name w:val="Основной текст Знак"/>
    <w:basedOn w:val="a0"/>
    <w:link w:val="a9"/>
    <w:rsid w:val="003D580D"/>
    <w:rPr>
      <w:rFonts w:ascii="Times New Roman" w:eastAsia="Times New Roman" w:hAnsi="Times New Roman" w:cs="Times New Roman"/>
      <w:sz w:val="28"/>
      <w:szCs w:val="20"/>
      <w:lang w:val="x-none" w:eastAsia="x-none"/>
    </w:rPr>
  </w:style>
  <w:style w:type="paragraph" w:styleId="ab">
    <w:name w:val="header"/>
    <w:basedOn w:val="a"/>
    <w:link w:val="ac"/>
    <w:uiPriority w:val="99"/>
    <w:unhideWhenUsed/>
    <w:rsid w:val="00CF48A3"/>
    <w:pPr>
      <w:tabs>
        <w:tab w:val="center" w:pos="4677"/>
        <w:tab w:val="right" w:pos="9355"/>
      </w:tabs>
    </w:pPr>
  </w:style>
  <w:style w:type="character" w:customStyle="1" w:styleId="ac">
    <w:name w:val="Верхний колонтитул Знак"/>
    <w:basedOn w:val="a0"/>
    <w:link w:val="ab"/>
    <w:uiPriority w:val="99"/>
    <w:rsid w:val="00CF48A3"/>
    <w:rPr>
      <w:rFonts w:ascii="Times New Roman" w:hAnsi="Times New Roman"/>
      <w:sz w:val="24"/>
    </w:rPr>
  </w:style>
  <w:style w:type="paragraph" w:styleId="ad">
    <w:name w:val="footer"/>
    <w:basedOn w:val="a"/>
    <w:link w:val="ae"/>
    <w:uiPriority w:val="99"/>
    <w:unhideWhenUsed/>
    <w:rsid w:val="00CF48A3"/>
    <w:pPr>
      <w:tabs>
        <w:tab w:val="center" w:pos="4677"/>
        <w:tab w:val="right" w:pos="9355"/>
      </w:tabs>
    </w:pPr>
  </w:style>
  <w:style w:type="character" w:customStyle="1" w:styleId="ae">
    <w:name w:val="Нижний колонтитул Знак"/>
    <w:basedOn w:val="a0"/>
    <w:link w:val="ad"/>
    <w:uiPriority w:val="99"/>
    <w:rsid w:val="00CF48A3"/>
    <w:rPr>
      <w:rFonts w:ascii="Times New Roman" w:hAnsi="Times New Roman"/>
      <w:sz w:val="24"/>
    </w:rPr>
  </w:style>
  <w:style w:type="paragraph" w:styleId="af">
    <w:name w:val="footnote text"/>
    <w:basedOn w:val="a"/>
    <w:link w:val="af0"/>
    <w:uiPriority w:val="99"/>
    <w:semiHidden/>
    <w:unhideWhenUsed/>
    <w:rsid w:val="00756C67"/>
    <w:rPr>
      <w:sz w:val="20"/>
      <w:szCs w:val="20"/>
    </w:rPr>
  </w:style>
  <w:style w:type="character" w:customStyle="1" w:styleId="af0">
    <w:name w:val="Текст сноски Знак"/>
    <w:basedOn w:val="a0"/>
    <w:link w:val="af"/>
    <w:uiPriority w:val="99"/>
    <w:semiHidden/>
    <w:rsid w:val="00756C67"/>
    <w:rPr>
      <w:rFonts w:ascii="Times New Roman" w:hAnsi="Times New Roman"/>
      <w:sz w:val="20"/>
      <w:szCs w:val="20"/>
    </w:rPr>
  </w:style>
  <w:style w:type="character" w:styleId="af1">
    <w:name w:val="footnote reference"/>
    <w:basedOn w:val="a0"/>
    <w:uiPriority w:val="99"/>
    <w:semiHidden/>
    <w:unhideWhenUsed/>
    <w:rsid w:val="00756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0763">
      <w:bodyDiv w:val="1"/>
      <w:marLeft w:val="0"/>
      <w:marRight w:val="0"/>
      <w:marTop w:val="0"/>
      <w:marBottom w:val="0"/>
      <w:divBdr>
        <w:top w:val="none" w:sz="0" w:space="0" w:color="auto"/>
        <w:left w:val="none" w:sz="0" w:space="0" w:color="auto"/>
        <w:bottom w:val="none" w:sz="0" w:space="0" w:color="auto"/>
        <w:right w:val="none" w:sz="0" w:space="0" w:color="auto"/>
      </w:divBdr>
    </w:div>
    <w:div w:id="20166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0743-6E21-43F4-8EFE-73A059C4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29</Pages>
  <Words>6987</Words>
  <Characters>39828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schestoy</dc:creator>
  <cp:lastModifiedBy>perviy</cp:lastModifiedBy>
  <cp:revision>9</cp:revision>
  <cp:lastPrinted>2016-06-03T05:14:00Z</cp:lastPrinted>
  <dcterms:created xsi:type="dcterms:W3CDTF">2016-06-01T02:37:00Z</dcterms:created>
  <dcterms:modified xsi:type="dcterms:W3CDTF">2016-06-03T08:15:00Z</dcterms:modified>
</cp:coreProperties>
</file>