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75" w:rsidRDefault="00F65075">
      <w:pPr>
        <w:pStyle w:val="ConsPlusNormal"/>
        <w:jc w:val="right"/>
        <w:outlineLvl w:val="0"/>
      </w:pPr>
      <w:r>
        <w:t>УТВЕРЖДЕНО</w:t>
      </w:r>
    </w:p>
    <w:p w:rsidR="00F65075" w:rsidRDefault="00F65075">
      <w:pPr>
        <w:pStyle w:val="ConsPlusNormal"/>
        <w:jc w:val="right"/>
      </w:pPr>
      <w:r>
        <w:t>Указом</w:t>
      </w:r>
    </w:p>
    <w:p w:rsidR="00F65075" w:rsidRDefault="00F65075">
      <w:pPr>
        <w:pStyle w:val="ConsPlusNormal"/>
        <w:jc w:val="right"/>
      </w:pPr>
      <w:r>
        <w:t>губернатора</w:t>
      </w:r>
    </w:p>
    <w:p w:rsidR="00F65075" w:rsidRDefault="00F65075">
      <w:pPr>
        <w:pStyle w:val="ConsPlusNormal"/>
        <w:jc w:val="right"/>
      </w:pPr>
      <w:r>
        <w:t>Пермского края</w:t>
      </w:r>
    </w:p>
    <w:p w:rsidR="00F65075" w:rsidRDefault="00F65075">
      <w:pPr>
        <w:pStyle w:val="ConsPlusNormal"/>
        <w:jc w:val="right"/>
      </w:pPr>
      <w:r>
        <w:t>от 20.07.2009 N 29</w:t>
      </w:r>
    </w:p>
    <w:p w:rsidR="00F65075" w:rsidRDefault="00F65075">
      <w:pPr>
        <w:pStyle w:val="ConsPlusNormal"/>
        <w:jc w:val="both"/>
      </w:pPr>
    </w:p>
    <w:p w:rsidR="00F65075" w:rsidRDefault="00F65075">
      <w:pPr>
        <w:pStyle w:val="ConsPlusTitle"/>
        <w:jc w:val="center"/>
      </w:pPr>
      <w:bookmarkStart w:id="0" w:name="P35"/>
      <w:bookmarkEnd w:id="0"/>
      <w:r>
        <w:t>ПОЛОЖЕНИЕ</w:t>
      </w:r>
    </w:p>
    <w:p w:rsidR="00F65075" w:rsidRDefault="00F65075">
      <w:pPr>
        <w:pStyle w:val="ConsPlusTitle"/>
        <w:jc w:val="center"/>
      </w:pPr>
      <w:r>
        <w:t>О СОВЕТЕ ПО ДЕЛАМ ИНВАЛИДОВ ПРИ ГУБЕРНАТОРЕ ПЕРМСКОГО КРАЯ</w:t>
      </w:r>
    </w:p>
    <w:p w:rsidR="00F65075" w:rsidRDefault="00F65075">
      <w:pPr>
        <w:pStyle w:val="ConsPlusNormal"/>
        <w:jc w:val="center"/>
      </w:pPr>
    </w:p>
    <w:p w:rsidR="00F65075" w:rsidRDefault="00F65075">
      <w:pPr>
        <w:pStyle w:val="ConsPlusNormal"/>
        <w:jc w:val="both"/>
      </w:pPr>
      <w:bookmarkStart w:id="1" w:name="_GoBack"/>
      <w:bookmarkEnd w:id="1"/>
    </w:p>
    <w:p w:rsidR="00F65075" w:rsidRDefault="00F65075">
      <w:pPr>
        <w:pStyle w:val="ConsPlusNormal"/>
        <w:ind w:firstLine="540"/>
        <w:jc w:val="both"/>
      </w:pPr>
      <w:r>
        <w:t xml:space="preserve">1. </w:t>
      </w:r>
      <w:proofErr w:type="gramStart"/>
      <w:r>
        <w:t>Совет по делам инвалидов при губернаторе Пермского края (далее - Совет) - совещательный орган при губернаторе Пермского края, содействующий участию органов исполнительной власти Пермского края в реализации государственной политики в области социальной защиты инвалидов, обеспечивающий согласованность действий органов государственной власти Пермского края, органов местного самоуправления муниципальных образований Пермского края, общественных объединений и других организаций при рассмотрении вопросов, связанных с решением проблем инвалидности</w:t>
      </w:r>
      <w:proofErr w:type="gramEnd"/>
      <w:r>
        <w:t xml:space="preserve"> и инвалидов в Пермском крае.</w:t>
      </w:r>
    </w:p>
    <w:p w:rsidR="00F65075" w:rsidRDefault="00F65075">
      <w:pPr>
        <w:pStyle w:val="ConsPlusNormal"/>
        <w:ind w:firstLine="540"/>
        <w:jc w:val="both"/>
      </w:pPr>
      <w:r>
        <w:t xml:space="preserve">2. В своей деятельности Совет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указами губернатора Пермского края, постановлениями и распоряжениями Правительства Пермского края, а также настоящим Положением.</w:t>
      </w:r>
    </w:p>
    <w:p w:rsidR="00F65075" w:rsidRDefault="00F65075">
      <w:pPr>
        <w:pStyle w:val="ConsPlusNormal"/>
        <w:ind w:firstLine="540"/>
        <w:jc w:val="both"/>
      </w:pPr>
      <w:r>
        <w:t>3. Основными задачами Совета являются:</w:t>
      </w:r>
    </w:p>
    <w:p w:rsidR="00F65075" w:rsidRDefault="00F65075">
      <w:pPr>
        <w:pStyle w:val="ConsPlusNormal"/>
        <w:ind w:firstLine="540"/>
        <w:jc w:val="both"/>
      </w:pPr>
      <w:r>
        <w:t>разработка предложений по формированию социальной политики в отношении инвалидов, обеспечению им равных со всеми другими гражданами возможностей в реализации прав, созданию благоприятных условий, позволяющих инвалидам вести полноценный образ жизни;</w:t>
      </w:r>
    </w:p>
    <w:p w:rsidR="00F65075" w:rsidRDefault="00F65075">
      <w:pPr>
        <w:pStyle w:val="ConsPlusNormal"/>
        <w:ind w:firstLine="540"/>
        <w:jc w:val="both"/>
      </w:pPr>
      <w:r>
        <w:t>подготовка предложений по совершенствованию законодательства Пермского края в целях реализации инвалидами их конституционных прав и свобод;</w:t>
      </w:r>
    </w:p>
    <w:p w:rsidR="00F65075" w:rsidRDefault="00F65075">
      <w:pPr>
        <w:pStyle w:val="ConsPlusNormal"/>
        <w:ind w:firstLine="540"/>
        <w:jc w:val="both"/>
      </w:pPr>
      <w:r>
        <w:t>обсуждение вопросов, относящихся к проблемам инвалидности.</w:t>
      </w:r>
    </w:p>
    <w:p w:rsidR="00F65075" w:rsidRDefault="00F65075">
      <w:pPr>
        <w:pStyle w:val="ConsPlusNormal"/>
        <w:ind w:firstLine="540"/>
        <w:jc w:val="both"/>
      </w:pPr>
      <w:r>
        <w:t>4. Для решения возложенных задач Совет вправе:</w:t>
      </w:r>
    </w:p>
    <w:p w:rsidR="00F65075" w:rsidRDefault="00F65075">
      <w:pPr>
        <w:pStyle w:val="ConsPlusNormal"/>
        <w:ind w:firstLine="540"/>
        <w:jc w:val="both"/>
      </w:pPr>
      <w:r>
        <w:t>запрашивать и получать в установленном порядке необходимые материалы от органов государственной власти Пермского края, органов местного самоуправления муниципальных образований, общественных объединений, научных и других организаций, а также должностных лиц;</w:t>
      </w:r>
    </w:p>
    <w:p w:rsidR="00F65075" w:rsidRDefault="00F65075">
      <w:pPr>
        <w:pStyle w:val="ConsPlusNormal"/>
        <w:ind w:firstLine="540"/>
        <w:jc w:val="both"/>
      </w:pPr>
      <w:r>
        <w:t>приглашать на свои заседания представителей органов государственной власти Пермского края, органов местного самоуправления муниципальных образований, общественных объединений, научных и других организаций;</w:t>
      </w:r>
    </w:p>
    <w:p w:rsidR="00F65075" w:rsidRDefault="00F65075">
      <w:pPr>
        <w:pStyle w:val="ConsPlusNormal"/>
        <w:ind w:firstLine="540"/>
        <w:jc w:val="both"/>
      </w:pPr>
      <w:r>
        <w:t>направлять по приглашению своих представителей для участия в совещаниях, конференциях и семинарах по проблемам, связанным с выработкой и реализацией государственной политики в отношении инвалидов, проводимых органами государственной власти Пермского края, органами местного самоуправления, общественными объединениями, научными и другими организациями;</w:t>
      </w:r>
    </w:p>
    <w:p w:rsidR="00F65075" w:rsidRDefault="00F65075">
      <w:pPr>
        <w:pStyle w:val="ConsPlusNormal"/>
        <w:ind w:firstLine="540"/>
        <w:jc w:val="both"/>
      </w:pPr>
      <w:r>
        <w:t>в целях информационно-аналитического и экспертного обеспечения своей деятельности Совет создает из числа своих членов, а также из числа привлеченных к его работе специалистов, не входящих в состав Совета, постоянную рабочую группу под руководством одного из членов Совета.</w:t>
      </w:r>
    </w:p>
    <w:p w:rsidR="00F65075" w:rsidRDefault="00F65075">
      <w:pPr>
        <w:pStyle w:val="ConsPlusNormal"/>
        <w:ind w:firstLine="540"/>
        <w:jc w:val="both"/>
      </w:pPr>
      <w:r>
        <w:t xml:space="preserve">5. Председателем Совета является губернатор Пермского края. В период </w:t>
      </w:r>
      <w:proofErr w:type="gramStart"/>
      <w:r>
        <w:t>отсутствия председателя Совета обязанности председателя Совета</w:t>
      </w:r>
      <w:proofErr w:type="gramEnd"/>
      <w:r>
        <w:t xml:space="preserve"> выполняет заместитель председателя Совета.</w:t>
      </w:r>
    </w:p>
    <w:p w:rsidR="00F65075" w:rsidRDefault="00F65075">
      <w:pPr>
        <w:pStyle w:val="ConsPlusNormal"/>
        <w:ind w:firstLine="540"/>
        <w:jc w:val="both"/>
      </w:pPr>
      <w:r>
        <w:lastRenderedPageBreak/>
        <w:t>6. Заседания Совета проводятся по мере необходимости, но не реже одного раза в полугодие. В случае необходимости могут проводиться внеочередные заседания Совета.</w:t>
      </w:r>
    </w:p>
    <w:p w:rsidR="00F65075" w:rsidRDefault="00F650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Пермского края от 09.04.2015 N 50)</w:t>
      </w:r>
    </w:p>
    <w:p w:rsidR="00F65075" w:rsidRDefault="00F65075">
      <w:pPr>
        <w:pStyle w:val="ConsPlusNormal"/>
        <w:ind w:firstLine="540"/>
        <w:jc w:val="both"/>
      </w:pPr>
      <w:r>
        <w:t>7. Повестку дня заседания и порядок его проведения определяет председатель Совета в соответствии с планом работы, утверждаемым Советом.</w:t>
      </w:r>
    </w:p>
    <w:p w:rsidR="00F65075" w:rsidRDefault="00F65075">
      <w:pPr>
        <w:pStyle w:val="ConsPlusNormal"/>
        <w:ind w:firstLine="540"/>
        <w:jc w:val="both"/>
      </w:pPr>
      <w:r>
        <w:t>8. Секретарь Совета готовит материалы для рассмотрения на Совете, ведет протокол заседания Совета, информирует членов Совета о повестке и дате проведения очередного заседания Совета.</w:t>
      </w:r>
    </w:p>
    <w:p w:rsidR="00F65075" w:rsidRDefault="00F65075">
      <w:pPr>
        <w:pStyle w:val="ConsPlusNormal"/>
        <w:ind w:firstLine="540"/>
        <w:jc w:val="both"/>
      </w:pPr>
      <w:r>
        <w:t>9. Заседания Совета считаются правомочными, если на них присутствует не менее половины членов Совета.</w:t>
      </w:r>
    </w:p>
    <w:p w:rsidR="00F65075" w:rsidRDefault="00F650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Пермского края от 15.08.2014 N 151)</w:t>
      </w:r>
    </w:p>
    <w:p w:rsidR="00F65075" w:rsidRDefault="00F65075">
      <w:pPr>
        <w:pStyle w:val="ConsPlusNormal"/>
        <w:ind w:firstLine="540"/>
        <w:jc w:val="both"/>
      </w:pPr>
      <w:r>
        <w:t>10. Решение Совета принимается простым большинством голосов от числа присутствующих на заседании Совета членов Совета.</w:t>
      </w:r>
    </w:p>
    <w:p w:rsidR="00F65075" w:rsidRDefault="00F65075">
      <w:pPr>
        <w:pStyle w:val="ConsPlusNormal"/>
        <w:ind w:firstLine="540"/>
        <w:jc w:val="both"/>
      </w:pPr>
      <w:r>
        <w:t>11. Решения Совета оформляются в форме протокола, который подписывается председателем Совета. Копии протокола высылаются членам Совета.</w:t>
      </w:r>
    </w:p>
    <w:p w:rsidR="00F65075" w:rsidRDefault="00F65075">
      <w:pPr>
        <w:pStyle w:val="ConsPlusNormal"/>
        <w:ind w:firstLine="540"/>
        <w:jc w:val="both"/>
      </w:pPr>
      <w:r>
        <w:t>12. Если заседание Совета проводилось заместителем председателя Совета, то протокол заседания Совета подписывает заместитель председателя Совета.</w:t>
      </w:r>
    </w:p>
    <w:p w:rsidR="00F65075" w:rsidRDefault="00F65075">
      <w:pPr>
        <w:pStyle w:val="ConsPlusNormal"/>
        <w:ind w:firstLine="540"/>
        <w:jc w:val="both"/>
      </w:pPr>
      <w:r>
        <w:t>13. Решения Совета носят рекомендательный характер.</w:t>
      </w:r>
    </w:p>
    <w:p w:rsidR="00F65075" w:rsidRDefault="00F65075">
      <w:pPr>
        <w:pStyle w:val="ConsPlusNormal"/>
        <w:jc w:val="both"/>
      </w:pPr>
    </w:p>
    <w:p w:rsidR="00F65075" w:rsidRDefault="00F65075">
      <w:pPr>
        <w:pStyle w:val="ConsPlusNormal"/>
        <w:jc w:val="both"/>
      </w:pPr>
    </w:p>
    <w:p w:rsidR="00F65075" w:rsidRDefault="00F65075">
      <w:pPr>
        <w:pStyle w:val="ConsPlusNormal"/>
        <w:jc w:val="both"/>
      </w:pPr>
    </w:p>
    <w:p w:rsidR="00F65075" w:rsidRDefault="00F65075">
      <w:pPr>
        <w:pStyle w:val="ConsPlusNormal"/>
        <w:jc w:val="both"/>
      </w:pPr>
    </w:p>
    <w:p w:rsidR="00F65075" w:rsidRDefault="00F65075">
      <w:pPr>
        <w:pStyle w:val="ConsPlusNormal"/>
        <w:jc w:val="both"/>
      </w:pPr>
    </w:p>
    <w:p w:rsidR="00F65075" w:rsidRDefault="00F65075" w:rsidP="00F65075">
      <w:pPr>
        <w:ind w:firstLine="0"/>
        <w:sectPr w:rsidR="00F65075" w:rsidSect="005E1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A13" w:rsidRDefault="00C51A13" w:rsidP="00F65075">
      <w:pPr>
        <w:pStyle w:val="ConsPlusNormal"/>
        <w:outlineLvl w:val="0"/>
      </w:pPr>
    </w:p>
    <w:sectPr w:rsidR="00C51A13" w:rsidSect="007102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5"/>
    <w:rsid w:val="00C51A13"/>
    <w:rsid w:val="00C62999"/>
    <w:rsid w:val="00F6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5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65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65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65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D6119AC6C336C79A84C52B3083AA04E7D6A4F6D581E19CB76FE38212EAE1F0D7A63F285B2CBA872F5DAOEX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D6119AC6C336C79A84C52B3083AA04E7D6A4F625C1C18C876FE38212EAE1F0D7A63F285B2CBA872F5DAOEX4F" TargetMode="External"/><Relationship Id="rId5" Type="http://schemas.openxmlformats.org/officeDocument/2006/relationships/hyperlink" Target="consultantplus://offline/ref=328D6119AC6C336C79A8525FA56467AB447E33476108464CC67CABO6X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Елена Владимировна Король</cp:lastModifiedBy>
  <cp:revision>1</cp:revision>
  <dcterms:created xsi:type="dcterms:W3CDTF">2017-04-06T05:23:00Z</dcterms:created>
  <dcterms:modified xsi:type="dcterms:W3CDTF">2017-04-06T05:25:00Z</dcterms:modified>
</cp:coreProperties>
</file>